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05" w:rsidRPr="007A3976" w:rsidRDefault="00165905" w:rsidP="00EF3EF3">
      <w:pPr>
        <w:spacing w:after="0" w:line="240" w:lineRule="auto"/>
        <w:rPr>
          <w:rFonts w:ascii="Nikosh" w:hAnsi="Nikosh" w:cs="Nikosh"/>
          <w:sz w:val="24"/>
          <w:szCs w:val="24"/>
        </w:rPr>
      </w:pPr>
    </w:p>
    <w:p w:rsidR="00165905" w:rsidRDefault="00165905"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Default="00373D81" w:rsidP="00EF3EF3">
      <w:pPr>
        <w:spacing w:after="0" w:line="240" w:lineRule="auto"/>
        <w:rPr>
          <w:rFonts w:ascii="Nikosh" w:eastAsia="Nikosh" w:hAnsi="Nikosh" w:cs="Nikosh"/>
          <w:b/>
          <w:bCs/>
          <w:sz w:val="24"/>
          <w:szCs w:val="24"/>
          <w:lang w:bidi="bn-BD"/>
        </w:rPr>
      </w:pPr>
    </w:p>
    <w:p w:rsidR="00373D81" w:rsidRPr="007A3976" w:rsidRDefault="00373D81" w:rsidP="00EF3EF3">
      <w:pPr>
        <w:spacing w:after="0" w:line="240" w:lineRule="auto"/>
        <w:rPr>
          <w:rFonts w:ascii="Nikosh" w:eastAsia="Nikosh" w:hAnsi="Nikosh" w:cs="Nikosh"/>
          <w:b/>
          <w:bCs/>
          <w:sz w:val="24"/>
          <w:szCs w:val="24"/>
          <w:lang w:bidi="bn-BD"/>
        </w:rPr>
      </w:pPr>
    </w:p>
    <w:p w:rsidR="00165905" w:rsidRPr="007A3976" w:rsidRDefault="00165905" w:rsidP="00EF3EF3">
      <w:pPr>
        <w:spacing w:after="0" w:line="240" w:lineRule="auto"/>
        <w:jc w:val="center"/>
        <w:rPr>
          <w:rFonts w:ascii="Nikosh" w:hAnsi="Nikosh" w:cs="Nikosh"/>
          <w:b/>
          <w:sz w:val="30"/>
          <w:szCs w:val="30"/>
          <w:u w:val="single"/>
        </w:rPr>
      </w:pPr>
      <w:r w:rsidRPr="007A3976">
        <w:rPr>
          <w:rFonts w:ascii="Nikosh" w:eastAsia="Nikosh" w:hAnsi="Nikosh" w:cs="Nikosh"/>
          <w:b/>
          <w:bCs/>
          <w:sz w:val="30"/>
          <w:szCs w:val="30"/>
          <w:u w:val="single"/>
          <w:cs/>
          <w:lang w:bidi="bn-BD"/>
        </w:rPr>
        <w:t xml:space="preserve">শ্রম ও </w:t>
      </w:r>
      <w:r w:rsidR="00AC076B" w:rsidRPr="007A3976">
        <w:rPr>
          <w:rFonts w:ascii="Nikosh" w:eastAsia="Nikosh" w:hAnsi="Nikosh" w:cs="Nikosh"/>
          <w:b/>
          <w:bCs/>
          <w:sz w:val="30"/>
          <w:szCs w:val="30"/>
          <w:u w:val="single"/>
          <w:cs/>
          <w:lang w:bidi="bn-BD"/>
        </w:rPr>
        <w:t xml:space="preserve">কর্মসংস্থান মন্ত্রণালয়ের মাসিক </w:t>
      </w:r>
      <w:r w:rsidR="00AD7F1A" w:rsidRPr="007A3976">
        <w:rPr>
          <w:rFonts w:ascii="Nikosh" w:eastAsia="Nikosh" w:hAnsi="Nikosh" w:cs="Nikosh" w:hint="cs"/>
          <w:b/>
          <w:bCs/>
          <w:sz w:val="30"/>
          <w:szCs w:val="30"/>
          <w:u w:val="single"/>
          <w:cs/>
          <w:lang w:bidi="bn-BD"/>
        </w:rPr>
        <w:t>(</w:t>
      </w:r>
      <w:r w:rsidR="00373D81">
        <w:rPr>
          <w:rFonts w:ascii="Nikosh" w:eastAsia="Nikosh" w:hAnsi="Nikosh" w:cs="Nikosh" w:hint="cs"/>
          <w:b/>
          <w:bCs/>
          <w:sz w:val="30"/>
          <w:szCs w:val="30"/>
          <w:u w:val="single"/>
          <w:cs/>
          <w:lang w:bidi="bn-BD"/>
        </w:rPr>
        <w:t xml:space="preserve"> </w:t>
      </w:r>
      <w:r w:rsidR="00AD7F1A" w:rsidRPr="007A3976">
        <w:rPr>
          <w:rFonts w:ascii="Nikosh" w:eastAsia="Nikosh" w:hAnsi="Nikosh" w:cs="Nikosh" w:hint="cs"/>
          <w:b/>
          <w:bCs/>
          <w:sz w:val="30"/>
          <w:szCs w:val="30"/>
          <w:u w:val="single"/>
          <w:cs/>
          <w:lang w:bidi="bn-BD"/>
        </w:rPr>
        <w:t>মে</w:t>
      </w:r>
      <w:r w:rsidR="003C33F5" w:rsidRPr="007A3976">
        <w:rPr>
          <w:rFonts w:ascii="Nikosh" w:eastAsia="Nikosh" w:hAnsi="Nikosh" w:cs="Nikosh" w:hint="cs"/>
          <w:b/>
          <w:bCs/>
          <w:sz w:val="30"/>
          <w:szCs w:val="30"/>
          <w:u w:val="single"/>
          <w:cs/>
          <w:lang w:bidi="bn-BD"/>
        </w:rPr>
        <w:t>,</w:t>
      </w:r>
      <w:r w:rsidR="00035AB2" w:rsidRPr="007A3976">
        <w:rPr>
          <w:rFonts w:ascii="Nikosh" w:eastAsia="Nikosh" w:hAnsi="Nikosh" w:cs="Nikosh"/>
          <w:b/>
          <w:bCs/>
          <w:sz w:val="30"/>
          <w:szCs w:val="30"/>
          <w:u w:val="single"/>
          <w:cs/>
          <w:lang w:bidi="bn-BD"/>
        </w:rPr>
        <w:t xml:space="preserve"> </w:t>
      </w:r>
      <w:r w:rsidR="00F14E3B" w:rsidRPr="007A3976">
        <w:rPr>
          <w:rFonts w:ascii="Nikosh" w:eastAsia="Nikosh" w:hAnsi="Nikosh" w:cs="Nikosh"/>
          <w:b/>
          <w:bCs/>
          <w:sz w:val="30"/>
          <w:szCs w:val="30"/>
          <w:u w:val="single"/>
          <w:cs/>
          <w:lang w:bidi="bn-BD"/>
        </w:rPr>
        <w:t>২০২২</w:t>
      </w:r>
      <w:r w:rsidRPr="007A3976">
        <w:rPr>
          <w:rFonts w:ascii="Nikosh" w:eastAsia="Nikosh" w:hAnsi="Nikosh" w:cs="Nikosh"/>
          <w:b/>
          <w:bCs/>
          <w:sz w:val="30"/>
          <w:szCs w:val="30"/>
          <w:u w:val="single"/>
          <w:cs/>
          <w:lang w:bidi="bn-BD"/>
        </w:rPr>
        <w:t xml:space="preserve"> মাসের) সমন্বয়সভার কার্যপত্র</w:t>
      </w:r>
    </w:p>
    <w:p w:rsidR="00165905" w:rsidRPr="007A3976" w:rsidRDefault="00165905" w:rsidP="00EF3EF3">
      <w:pPr>
        <w:spacing w:after="0" w:line="240" w:lineRule="auto"/>
        <w:rPr>
          <w:rFonts w:ascii="Nikosh" w:hAnsi="Nikosh" w:cs="Nikosh"/>
          <w:sz w:val="30"/>
          <w:szCs w:val="30"/>
        </w:rPr>
      </w:pPr>
    </w:p>
    <w:p w:rsidR="00165905" w:rsidRPr="007A3976" w:rsidRDefault="00165905" w:rsidP="00EF3EF3">
      <w:pPr>
        <w:spacing w:after="0" w:line="240" w:lineRule="auto"/>
        <w:ind w:left="720" w:firstLine="720"/>
        <w:rPr>
          <w:rFonts w:ascii="Nikosh" w:eastAsia="Nikosh" w:hAnsi="Nikosh" w:cs="Nikosh"/>
          <w:sz w:val="30"/>
          <w:szCs w:val="30"/>
          <w:lang w:bidi="bn-BD"/>
        </w:rPr>
      </w:pPr>
      <w:r w:rsidRPr="007A3976">
        <w:rPr>
          <w:rFonts w:ascii="Nikosh" w:eastAsia="Nikosh" w:hAnsi="Nikosh" w:cs="Nikosh"/>
          <w:sz w:val="30"/>
          <w:szCs w:val="30"/>
          <w:cs/>
          <w:lang w:bidi="bn-BD"/>
        </w:rPr>
        <w:t xml:space="preserve">সভাপতি </w:t>
      </w:r>
      <w:r w:rsidRPr="007A3976">
        <w:rPr>
          <w:rFonts w:ascii="Nikosh" w:eastAsia="Nikosh" w:hAnsi="Nikosh" w:cs="Nikosh"/>
          <w:sz w:val="30"/>
          <w:szCs w:val="30"/>
          <w:cs/>
          <w:lang w:bidi="bn-BD"/>
        </w:rPr>
        <w:tab/>
      </w:r>
      <w:r w:rsidR="001D22D7" w:rsidRPr="007A3976">
        <w:rPr>
          <w:rFonts w:ascii="Nikosh" w:eastAsia="Nikosh" w:hAnsi="Nikosh" w:cs="Nikosh"/>
          <w:sz w:val="30"/>
          <w:szCs w:val="30"/>
          <w:lang w:bidi="bn-BD"/>
        </w:rPr>
        <w:t>:</w:t>
      </w:r>
      <w:r w:rsidR="001D22D7" w:rsidRPr="007A3976">
        <w:rPr>
          <w:rFonts w:ascii="Nikosh" w:eastAsia="Nikosh" w:hAnsi="Nikosh" w:cs="Nikosh"/>
          <w:sz w:val="30"/>
          <w:szCs w:val="30"/>
          <w:lang w:bidi="bn-BD"/>
        </w:rPr>
        <w:tab/>
      </w:r>
      <w:r w:rsidRPr="007A3976">
        <w:rPr>
          <w:rFonts w:ascii="Nikosh" w:eastAsia="Nikosh" w:hAnsi="Nikosh" w:cs="Nikosh"/>
          <w:sz w:val="30"/>
          <w:szCs w:val="30"/>
          <w:lang w:bidi="bn-BD"/>
        </w:rPr>
        <w:t>মোঃ এহছানে এলাহী</w:t>
      </w:r>
      <w:r w:rsidRPr="007A3976">
        <w:rPr>
          <w:rFonts w:ascii="Nikosh" w:hAnsi="Nikosh" w:cs="Nikosh"/>
          <w:sz w:val="30"/>
          <w:szCs w:val="30"/>
        </w:rPr>
        <w:t> </w:t>
      </w:r>
    </w:p>
    <w:p w:rsidR="00165905" w:rsidRPr="007A3976" w:rsidRDefault="00165905" w:rsidP="00EF3EF3">
      <w:pPr>
        <w:spacing w:after="0" w:line="240" w:lineRule="auto"/>
        <w:ind w:left="2880" w:firstLine="720"/>
        <w:rPr>
          <w:rFonts w:ascii="Nikosh" w:eastAsia="Nikosh" w:hAnsi="Nikosh" w:cs="Nikosh"/>
          <w:sz w:val="30"/>
          <w:szCs w:val="30"/>
          <w:cs/>
          <w:lang w:bidi="bn-BD"/>
        </w:rPr>
      </w:pPr>
      <w:r w:rsidRPr="007A3976">
        <w:rPr>
          <w:rFonts w:ascii="Nikosh" w:eastAsia="Nikosh" w:hAnsi="Nikosh" w:cs="Nikosh"/>
          <w:sz w:val="30"/>
          <w:szCs w:val="30"/>
          <w:cs/>
          <w:lang w:bidi="bn-BD"/>
        </w:rPr>
        <w:t>সচিব</w:t>
      </w:r>
    </w:p>
    <w:p w:rsidR="00165905" w:rsidRPr="007A3976" w:rsidRDefault="00165905" w:rsidP="00EF3EF3">
      <w:pPr>
        <w:spacing w:after="0" w:line="240" w:lineRule="auto"/>
        <w:ind w:left="2880" w:firstLine="720"/>
        <w:rPr>
          <w:rFonts w:ascii="Nikosh" w:hAnsi="Nikosh" w:cs="Nikosh"/>
          <w:sz w:val="30"/>
          <w:szCs w:val="30"/>
        </w:rPr>
      </w:pPr>
      <w:r w:rsidRPr="007A3976">
        <w:rPr>
          <w:rFonts w:ascii="Nikosh" w:eastAsia="Nikosh" w:hAnsi="Nikosh" w:cs="Nikosh"/>
          <w:sz w:val="30"/>
          <w:szCs w:val="30"/>
          <w:cs/>
          <w:lang w:bidi="bn-BD"/>
        </w:rPr>
        <w:t>শ্রম ও কর্মসংস্থান মন্ত্রণালয়</w:t>
      </w:r>
    </w:p>
    <w:p w:rsidR="00165905" w:rsidRPr="007A3976" w:rsidRDefault="00AC076B" w:rsidP="00EF3EF3">
      <w:pPr>
        <w:spacing w:after="0" w:line="240" w:lineRule="auto"/>
        <w:ind w:left="2880" w:hanging="1530"/>
        <w:rPr>
          <w:rFonts w:ascii="Nikosh" w:hAnsi="Nikosh" w:cs="Nikosh"/>
          <w:sz w:val="30"/>
          <w:szCs w:val="30"/>
        </w:rPr>
      </w:pPr>
      <w:r w:rsidRPr="007A3976">
        <w:rPr>
          <w:rFonts w:ascii="Nikosh" w:eastAsia="Nikosh" w:hAnsi="Nikosh" w:cs="Nikosh"/>
          <w:sz w:val="30"/>
          <w:szCs w:val="30"/>
          <w:cs/>
          <w:lang w:bidi="bn-BD"/>
        </w:rPr>
        <w:t xml:space="preserve">সভার তারিখ </w:t>
      </w:r>
      <w:r w:rsidRPr="007A3976">
        <w:rPr>
          <w:rFonts w:ascii="Nikosh" w:eastAsia="Nikosh" w:hAnsi="Nikosh" w:cs="Nikosh"/>
          <w:sz w:val="30"/>
          <w:szCs w:val="30"/>
          <w:cs/>
          <w:lang w:bidi="bn-BD"/>
        </w:rPr>
        <w:tab/>
        <w:t>:</w:t>
      </w:r>
      <w:r w:rsidRPr="007A3976">
        <w:rPr>
          <w:rFonts w:ascii="Nikosh" w:eastAsia="Nikosh" w:hAnsi="Nikosh" w:cs="Nikosh"/>
          <w:sz w:val="30"/>
          <w:szCs w:val="30"/>
          <w:cs/>
          <w:lang w:bidi="bn-BD"/>
        </w:rPr>
        <w:tab/>
      </w:r>
      <w:r w:rsidR="008772A5" w:rsidRPr="007A3976">
        <w:rPr>
          <w:rFonts w:ascii="Nikosh" w:eastAsia="Nikosh" w:hAnsi="Nikosh" w:cs="Nikosh" w:hint="cs"/>
          <w:sz w:val="30"/>
          <w:szCs w:val="30"/>
          <w:cs/>
          <w:lang w:bidi="bn-BD"/>
        </w:rPr>
        <w:t>১</w:t>
      </w:r>
      <w:r w:rsidR="00AD7F1A" w:rsidRPr="007A3976">
        <w:rPr>
          <w:rFonts w:ascii="Nikosh" w:eastAsia="Nikosh" w:hAnsi="Nikosh" w:cs="Nikosh" w:hint="cs"/>
          <w:sz w:val="30"/>
          <w:szCs w:val="30"/>
          <w:cs/>
          <w:lang w:bidi="bn-BD"/>
        </w:rPr>
        <w:t>৪</w:t>
      </w:r>
      <w:r w:rsidR="001D22D7" w:rsidRPr="007A3976">
        <w:rPr>
          <w:rFonts w:ascii="Nikosh" w:eastAsia="Nikosh" w:hAnsi="Nikosh" w:cs="Nikosh"/>
          <w:sz w:val="30"/>
          <w:szCs w:val="30"/>
          <w:cs/>
          <w:lang w:bidi="bn-BD"/>
        </w:rPr>
        <w:t>.</w:t>
      </w:r>
      <w:r w:rsidR="00AD7F1A" w:rsidRPr="007A3976">
        <w:rPr>
          <w:rFonts w:ascii="Nikosh" w:eastAsia="Nikosh" w:hAnsi="Nikosh" w:cs="Nikosh"/>
          <w:sz w:val="30"/>
          <w:szCs w:val="30"/>
          <w:cs/>
          <w:lang w:bidi="bn-BD"/>
        </w:rPr>
        <w:t>০৬</w:t>
      </w:r>
      <w:r w:rsidR="001D22D7" w:rsidRPr="007A3976">
        <w:rPr>
          <w:rFonts w:ascii="Nikosh" w:eastAsia="Nikosh" w:hAnsi="Nikosh" w:cs="Nikosh"/>
          <w:sz w:val="30"/>
          <w:szCs w:val="30"/>
          <w:cs/>
          <w:lang w:bidi="bn-BD"/>
        </w:rPr>
        <w:t>.</w:t>
      </w:r>
      <w:r w:rsidR="00165905" w:rsidRPr="007A3976">
        <w:rPr>
          <w:rFonts w:ascii="Nikosh" w:eastAsia="Nikosh" w:hAnsi="Nikosh" w:cs="Nikosh"/>
          <w:sz w:val="30"/>
          <w:szCs w:val="30"/>
          <w:cs/>
          <w:lang w:bidi="bn-BD"/>
        </w:rPr>
        <w:t>২০২</w:t>
      </w:r>
      <w:r w:rsidR="00F12788" w:rsidRPr="007A3976">
        <w:rPr>
          <w:rFonts w:ascii="Nikosh" w:eastAsia="Nikosh" w:hAnsi="Nikosh" w:cs="Nikosh" w:hint="cs"/>
          <w:sz w:val="30"/>
          <w:szCs w:val="30"/>
          <w:cs/>
          <w:lang w:bidi="bn-BD"/>
        </w:rPr>
        <w:t>২</w:t>
      </w:r>
    </w:p>
    <w:p w:rsidR="00165905" w:rsidRPr="007A3976" w:rsidRDefault="00165905" w:rsidP="00EF3EF3">
      <w:pPr>
        <w:spacing w:after="0" w:line="240" w:lineRule="auto"/>
        <w:ind w:left="720" w:firstLine="720"/>
        <w:jc w:val="both"/>
        <w:rPr>
          <w:rFonts w:ascii="Nikosh" w:hAnsi="Nikosh" w:cs="Nikosh"/>
          <w:sz w:val="30"/>
          <w:szCs w:val="30"/>
        </w:rPr>
      </w:pPr>
      <w:r w:rsidRPr="007A3976">
        <w:rPr>
          <w:rFonts w:ascii="Nikosh" w:eastAsia="Nikosh" w:hAnsi="Nikosh" w:cs="Nikosh"/>
          <w:sz w:val="30"/>
          <w:szCs w:val="30"/>
          <w:cs/>
          <w:lang w:bidi="bn-BD"/>
        </w:rPr>
        <w:t xml:space="preserve">সময় </w:t>
      </w:r>
      <w:r w:rsidRPr="007A3976">
        <w:rPr>
          <w:rFonts w:ascii="Nikosh" w:eastAsia="Nikosh" w:hAnsi="Nikosh" w:cs="Nikosh"/>
          <w:sz w:val="30"/>
          <w:szCs w:val="30"/>
          <w:cs/>
          <w:lang w:bidi="bn-BD"/>
        </w:rPr>
        <w:tab/>
      </w:r>
      <w:r w:rsidR="00AC076B" w:rsidRPr="007A3976">
        <w:rPr>
          <w:rFonts w:ascii="Nikosh" w:eastAsia="Nikosh" w:hAnsi="Nikosh" w:cs="Nikosh"/>
          <w:sz w:val="30"/>
          <w:szCs w:val="30"/>
          <w:cs/>
          <w:lang w:bidi="bn-BD"/>
        </w:rPr>
        <w:tab/>
        <w:t xml:space="preserve">: </w:t>
      </w:r>
      <w:r w:rsidR="00AC076B" w:rsidRPr="007A3976">
        <w:rPr>
          <w:rFonts w:ascii="Nikosh" w:eastAsia="Nikosh" w:hAnsi="Nikosh" w:cs="Nikosh"/>
          <w:sz w:val="30"/>
          <w:szCs w:val="30"/>
          <w:cs/>
          <w:lang w:bidi="bn-BD"/>
        </w:rPr>
        <w:tab/>
        <w:t>সকাল  ১</w:t>
      </w:r>
      <w:r w:rsidR="00F55494" w:rsidRPr="007A3976">
        <w:rPr>
          <w:rFonts w:ascii="Nikosh" w:eastAsia="Nikosh" w:hAnsi="Nikosh" w:cs="Nikosh" w:hint="cs"/>
          <w:sz w:val="30"/>
          <w:szCs w:val="30"/>
          <w:cs/>
          <w:lang w:bidi="bn-BD"/>
        </w:rPr>
        <w:t>১</w:t>
      </w:r>
      <w:r w:rsidR="00295D52" w:rsidRPr="007A3976">
        <w:rPr>
          <w:rFonts w:ascii="Nikosh" w:eastAsia="Nikosh" w:hAnsi="Nikosh" w:cs="Nikosh"/>
          <w:sz w:val="30"/>
          <w:szCs w:val="30"/>
          <w:cs/>
          <w:lang w:bidi="bn-BD"/>
        </w:rPr>
        <w:t>.০</w:t>
      </w:r>
      <w:r w:rsidRPr="007A3976">
        <w:rPr>
          <w:rFonts w:ascii="Nikosh" w:eastAsia="Nikosh" w:hAnsi="Nikosh" w:cs="Nikosh"/>
          <w:sz w:val="30"/>
          <w:szCs w:val="30"/>
          <w:cs/>
          <w:lang w:bidi="bn-BD"/>
        </w:rPr>
        <w:t>০ ঘটিকায়</w:t>
      </w:r>
    </w:p>
    <w:p w:rsidR="00165905" w:rsidRPr="007A3976" w:rsidRDefault="00165905" w:rsidP="00EF3EF3">
      <w:pPr>
        <w:spacing w:after="0" w:line="240" w:lineRule="auto"/>
        <w:ind w:left="720" w:firstLine="720"/>
        <w:rPr>
          <w:rFonts w:ascii="Nikosh" w:eastAsia="Nikosh" w:hAnsi="Nikosh" w:cs="Nikosh"/>
          <w:sz w:val="30"/>
          <w:szCs w:val="30"/>
          <w:cs/>
          <w:lang w:bidi="bn-BD"/>
        </w:rPr>
      </w:pPr>
      <w:r w:rsidRPr="007A3976">
        <w:rPr>
          <w:rFonts w:ascii="Nikosh" w:eastAsia="Nikosh" w:hAnsi="Nikosh" w:cs="Nikosh"/>
          <w:sz w:val="30"/>
          <w:szCs w:val="30"/>
          <w:cs/>
          <w:lang w:bidi="bn-BD"/>
        </w:rPr>
        <w:t>সভা</w:t>
      </w:r>
      <w:r w:rsidR="005B7105" w:rsidRPr="007A3976">
        <w:rPr>
          <w:rFonts w:ascii="Nikosh" w:eastAsia="Nikosh" w:hAnsi="Nikosh" w:cs="Nikosh"/>
          <w:sz w:val="30"/>
          <w:szCs w:val="30"/>
          <w:cs/>
          <w:lang w:bidi="bn-BD"/>
        </w:rPr>
        <w:t xml:space="preserve">র স্থান </w:t>
      </w:r>
      <w:r w:rsidR="005B7105" w:rsidRPr="007A3976">
        <w:rPr>
          <w:rFonts w:ascii="Nikosh" w:eastAsia="Nikosh" w:hAnsi="Nikosh" w:cs="Nikosh"/>
          <w:sz w:val="30"/>
          <w:szCs w:val="30"/>
          <w:cs/>
          <w:lang w:bidi="bn-BD"/>
        </w:rPr>
        <w:tab/>
        <w:t>:</w:t>
      </w:r>
      <w:r w:rsidR="005B7105" w:rsidRPr="007A3976">
        <w:rPr>
          <w:rFonts w:ascii="Nikosh" w:eastAsia="Nikosh" w:hAnsi="Nikosh" w:cs="Nikosh"/>
          <w:sz w:val="30"/>
          <w:szCs w:val="30"/>
          <w:cs/>
          <w:lang w:bidi="bn-BD"/>
        </w:rPr>
        <w:tab/>
        <w:t>মন্ত্রণালয়ের সভাকক্ষ</w:t>
      </w:r>
    </w:p>
    <w:p w:rsidR="00165905" w:rsidRPr="007A3976" w:rsidRDefault="00165905" w:rsidP="00EF3EF3">
      <w:pPr>
        <w:spacing w:after="0" w:line="240" w:lineRule="auto"/>
        <w:ind w:left="720" w:firstLine="720"/>
        <w:rPr>
          <w:rFonts w:ascii="Nikosh" w:eastAsia="Nikosh" w:hAnsi="Nikosh" w:cs="Nikosh"/>
          <w:sz w:val="24"/>
          <w:szCs w:val="24"/>
          <w:cs/>
          <w:lang w:bidi="bn-BD"/>
        </w:rPr>
      </w:pPr>
      <w:r w:rsidRPr="007A3976">
        <w:rPr>
          <w:rFonts w:ascii="Nikosh" w:eastAsia="Nikosh" w:hAnsi="Nikosh" w:cs="Nikosh"/>
          <w:sz w:val="24"/>
          <w:szCs w:val="24"/>
          <w:cs/>
          <w:lang w:bidi="bn-BD"/>
        </w:rPr>
        <w:tab/>
      </w:r>
      <w:r w:rsidRPr="007A3976">
        <w:rPr>
          <w:rFonts w:ascii="Nikosh" w:eastAsia="Nikosh" w:hAnsi="Nikosh" w:cs="Nikosh"/>
          <w:sz w:val="24"/>
          <w:szCs w:val="24"/>
          <w:cs/>
          <w:lang w:bidi="bn-BD"/>
        </w:rPr>
        <w:tab/>
      </w:r>
      <w:r w:rsidRPr="007A3976">
        <w:rPr>
          <w:rFonts w:ascii="Nikosh" w:eastAsia="Nikosh" w:hAnsi="Nikosh" w:cs="Nikosh"/>
          <w:sz w:val="24"/>
          <w:szCs w:val="24"/>
          <w:cs/>
          <w:lang w:bidi="bn-BD"/>
        </w:rPr>
        <w:tab/>
      </w:r>
    </w:p>
    <w:p w:rsidR="00165905" w:rsidRPr="007A3976" w:rsidRDefault="00165905" w:rsidP="00EF3EF3">
      <w:pPr>
        <w:spacing w:after="0" w:line="240" w:lineRule="auto"/>
        <w:jc w:val="both"/>
        <w:rPr>
          <w:rFonts w:ascii="Nikosh" w:hAnsi="Nikosh" w:cs="Nikosh"/>
          <w:sz w:val="24"/>
          <w:szCs w:val="24"/>
        </w:rPr>
      </w:pPr>
    </w:p>
    <w:p w:rsidR="00165905" w:rsidRPr="007A3976" w:rsidRDefault="00165905" w:rsidP="00EF3EF3">
      <w:pPr>
        <w:spacing w:after="0" w:line="240" w:lineRule="auto"/>
        <w:rPr>
          <w:rFonts w:ascii="Nikosh" w:hAnsi="Nikosh" w:cs="Nikosh"/>
          <w:sz w:val="24"/>
          <w:szCs w:val="24"/>
        </w:rPr>
      </w:pPr>
      <w:r w:rsidRPr="007A3976">
        <w:rPr>
          <w:rFonts w:ascii="Nikosh" w:hAnsi="Nikosh" w:cs="Nikosh"/>
          <w:sz w:val="24"/>
          <w:szCs w:val="24"/>
        </w:rPr>
        <w:t xml:space="preserve"> </w:t>
      </w:r>
    </w:p>
    <w:p w:rsidR="00165905" w:rsidRPr="007A3976" w:rsidRDefault="00165905" w:rsidP="00EF3EF3">
      <w:pPr>
        <w:spacing w:line="240" w:lineRule="auto"/>
        <w:rPr>
          <w:rFonts w:ascii="Nikosh" w:hAnsi="Nikosh" w:cs="Nikosh"/>
          <w:sz w:val="24"/>
          <w:szCs w:val="24"/>
        </w:rPr>
      </w:pPr>
      <w:r w:rsidRPr="007A3976">
        <w:rPr>
          <w:rFonts w:ascii="Nikosh" w:hAnsi="Nikosh" w:cs="Nikosh"/>
          <w:sz w:val="24"/>
          <w:szCs w:val="24"/>
        </w:rPr>
        <w:br w:type="page"/>
      </w:r>
    </w:p>
    <w:p w:rsidR="00165905" w:rsidRPr="007A3976" w:rsidRDefault="00165905" w:rsidP="00EF3EF3">
      <w:pPr>
        <w:spacing w:line="240" w:lineRule="auto"/>
        <w:jc w:val="both"/>
        <w:rPr>
          <w:rFonts w:ascii="Nikosh" w:hAnsi="Nikosh" w:cs="Nikosh"/>
          <w:b/>
          <w:sz w:val="28"/>
          <w:szCs w:val="28"/>
        </w:rPr>
      </w:pPr>
      <w:r w:rsidRPr="007A3976">
        <w:rPr>
          <w:rFonts w:ascii="Nikosh" w:hAnsi="Nikosh" w:cs="Nikosh"/>
          <w:b/>
          <w:sz w:val="28"/>
          <w:szCs w:val="28"/>
        </w:rPr>
        <w:lastRenderedPageBreak/>
        <w:t xml:space="preserve">গত </w:t>
      </w:r>
      <w:r w:rsidR="0073514D" w:rsidRPr="007A3976">
        <w:rPr>
          <w:rFonts w:ascii="Nikosh" w:hAnsi="Nikosh" w:cs="Nikosh"/>
          <w:b/>
          <w:sz w:val="28"/>
          <w:szCs w:val="28"/>
        </w:rPr>
        <w:t>১০</w:t>
      </w:r>
      <w:r w:rsidR="00E6486B" w:rsidRPr="007A3976">
        <w:rPr>
          <w:rFonts w:ascii="Nikosh" w:hAnsi="Nikosh" w:cs="Nikosh"/>
          <w:b/>
          <w:sz w:val="28"/>
          <w:szCs w:val="28"/>
        </w:rPr>
        <w:t>.</w:t>
      </w:r>
      <w:r w:rsidR="0073514D" w:rsidRPr="007A3976">
        <w:rPr>
          <w:rFonts w:ascii="Nikosh" w:hAnsi="Nikosh" w:cs="Nikosh"/>
          <w:b/>
          <w:sz w:val="28"/>
          <w:szCs w:val="28"/>
        </w:rPr>
        <w:t>০৫</w:t>
      </w:r>
      <w:r w:rsidR="00E6486B" w:rsidRPr="007A3976">
        <w:rPr>
          <w:rFonts w:ascii="Nikosh" w:hAnsi="Nikosh" w:cs="Nikosh"/>
          <w:b/>
          <w:sz w:val="28"/>
          <w:szCs w:val="28"/>
        </w:rPr>
        <w:t>.</w:t>
      </w:r>
      <w:r w:rsidR="006C0796" w:rsidRPr="007A3976">
        <w:rPr>
          <w:rFonts w:ascii="Nikosh" w:hAnsi="Nikosh" w:cs="Nikosh"/>
          <w:b/>
          <w:sz w:val="28"/>
          <w:szCs w:val="28"/>
        </w:rPr>
        <w:t>২০২২</w:t>
      </w:r>
      <w:r w:rsidRPr="007A3976">
        <w:rPr>
          <w:rFonts w:ascii="Nikosh" w:hAnsi="Nikosh" w:cs="Nikosh"/>
          <w:b/>
          <w:sz w:val="28"/>
          <w:szCs w:val="28"/>
        </w:rPr>
        <w:t xml:space="preserve"> তারিখে অনুষ্ঠিত সমন্বয়সভার কার্যবিবরণী </w:t>
      </w:r>
      <w:r w:rsidR="00734A52" w:rsidRPr="007A3976">
        <w:rPr>
          <w:rFonts w:ascii="Nikosh" w:hAnsi="Nikosh" w:cs="Nikosh"/>
          <w:b/>
          <w:sz w:val="28"/>
          <w:szCs w:val="28"/>
        </w:rPr>
        <w:t>অনুমোদন</w:t>
      </w: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4651"/>
        <w:gridCol w:w="5490"/>
      </w:tblGrid>
      <w:tr w:rsidR="007A3976" w:rsidRPr="007A3976" w:rsidTr="0002692D">
        <w:trPr>
          <w:trHeight w:val="249"/>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510328" w:rsidRPr="007A3976" w:rsidRDefault="001D22D7" w:rsidP="00DC40D7">
            <w:pPr>
              <w:spacing w:after="0" w:line="240" w:lineRule="auto"/>
              <w:jc w:val="center"/>
              <w:rPr>
                <w:rFonts w:ascii="Nikosh" w:eastAsia="Nikosh" w:hAnsi="Nikosh" w:cs="Nikosh"/>
                <w:b/>
                <w:sz w:val="26"/>
                <w:szCs w:val="26"/>
                <w:lang w:bidi="bn-BD"/>
              </w:rPr>
            </w:pPr>
            <w:r w:rsidRPr="007A3976">
              <w:rPr>
                <w:rFonts w:ascii="Nikosh" w:hAnsi="Nikosh" w:cs="Nikosh"/>
                <w:b/>
                <w:sz w:val="26"/>
                <w:szCs w:val="26"/>
              </w:rPr>
              <w:t>ক্রম</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510328" w:rsidRPr="007A3976" w:rsidRDefault="00510328" w:rsidP="00DC40D7">
            <w:pPr>
              <w:spacing w:after="0" w:line="240" w:lineRule="auto"/>
              <w:jc w:val="center"/>
              <w:rPr>
                <w:rFonts w:ascii="Nikosh" w:eastAsia="Nikosh" w:hAnsi="Nikosh" w:cs="Nikosh"/>
                <w:b/>
                <w:sz w:val="26"/>
                <w:szCs w:val="26"/>
                <w:lang w:bidi="bn-BD"/>
              </w:rPr>
            </w:pPr>
            <w:r w:rsidRPr="007A3976">
              <w:rPr>
                <w:rFonts w:ascii="Nikosh" w:eastAsia="Nikosh" w:hAnsi="Nikosh" w:cs="Nikosh"/>
                <w:b/>
                <w:sz w:val="26"/>
                <w:szCs w:val="26"/>
                <w:lang w:bidi="bn-BD"/>
              </w:rPr>
              <w:t>বিষয় ও গত সভার সিদ্ধান্ত</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10328" w:rsidRPr="007A3976" w:rsidRDefault="00510328" w:rsidP="00DC40D7">
            <w:pPr>
              <w:spacing w:after="0" w:line="240" w:lineRule="auto"/>
              <w:jc w:val="center"/>
              <w:rPr>
                <w:rFonts w:ascii="Nikosh" w:eastAsia="Nikosh" w:hAnsi="Nikosh" w:cs="Nikosh"/>
                <w:b/>
                <w:sz w:val="26"/>
                <w:szCs w:val="26"/>
                <w:lang w:bidi="bn-BD"/>
              </w:rPr>
            </w:pPr>
            <w:r w:rsidRPr="007A3976">
              <w:rPr>
                <w:rFonts w:ascii="Nikosh" w:eastAsia="Nikosh" w:hAnsi="Nikosh" w:cs="Nikosh"/>
                <w:b/>
                <w:sz w:val="26"/>
                <w:szCs w:val="26"/>
                <w:lang w:bidi="bn-BD"/>
              </w:rPr>
              <w:t>বাস্তবায়ন অগ্রগতি</w:t>
            </w:r>
          </w:p>
        </w:tc>
      </w:tr>
      <w:tr w:rsidR="007A3976" w:rsidRPr="007A3976" w:rsidTr="00E6486B">
        <w:trPr>
          <w:trHeight w:val="1304"/>
        </w:trPr>
        <w:tc>
          <w:tcPr>
            <w:tcW w:w="659" w:type="dxa"/>
            <w:shd w:val="clear" w:color="auto" w:fill="auto"/>
          </w:tcPr>
          <w:p w:rsidR="00510328" w:rsidRPr="007A3976" w:rsidRDefault="00510328"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w:t>
            </w:r>
          </w:p>
        </w:tc>
        <w:tc>
          <w:tcPr>
            <w:tcW w:w="4651" w:type="dxa"/>
            <w:shd w:val="clear" w:color="auto" w:fill="auto"/>
          </w:tcPr>
          <w:p w:rsidR="00510328" w:rsidRPr="007A3976" w:rsidRDefault="00510328" w:rsidP="00DC40D7">
            <w:pPr>
              <w:spacing w:after="0" w:line="240" w:lineRule="auto"/>
              <w:jc w:val="both"/>
              <w:rPr>
                <w:rFonts w:ascii="Nikosh" w:hAnsi="Nikosh" w:cs="Nikosh"/>
                <w:b/>
                <w:bCs/>
                <w:sz w:val="26"/>
                <w:szCs w:val="26"/>
              </w:rPr>
            </w:pPr>
            <w:r w:rsidRPr="007A3976">
              <w:rPr>
                <w:rFonts w:ascii="Nikosh" w:hAnsi="Nikosh" w:cs="Nikosh"/>
                <w:b/>
                <w:bCs/>
                <w:sz w:val="26"/>
                <w:szCs w:val="26"/>
              </w:rPr>
              <w:t>মুজিববর্ষ ও স্বাধীনতার সুবর্ণজয়ন্তী উদযাপন</w:t>
            </w:r>
          </w:p>
          <w:p w:rsidR="00510328" w:rsidRPr="007A3976" w:rsidRDefault="00546BDF" w:rsidP="00DC40D7">
            <w:pPr>
              <w:spacing w:after="0" w:line="240" w:lineRule="auto"/>
              <w:jc w:val="both"/>
              <w:rPr>
                <w:rFonts w:ascii="Nikosh" w:eastAsia="Nikosh" w:hAnsi="Nikosh" w:cs="Nikosh"/>
                <w:sz w:val="26"/>
                <w:szCs w:val="26"/>
                <w:lang w:bidi="bn-BD"/>
              </w:rPr>
            </w:pPr>
            <w:r w:rsidRPr="007A3976">
              <w:rPr>
                <w:rFonts w:ascii="Nikosh" w:hAnsi="Nikosh" w:cs="Nikosh"/>
                <w:sz w:val="26"/>
                <w:szCs w:val="26"/>
                <w:shd w:val="clear" w:color="auto" w:fill="FFFFFF"/>
              </w:rPr>
              <w:t xml:space="preserve">আগামী ১৪/০৬/২০২২ তারিখের পূর্বেই মুজিববর্ষের বাস্তবায়িত সামগ্রিক কার্যক্রমের প্রতিবেদন প্রস্তুত করে প্রকাশ করতে হবে।   </w:t>
            </w:r>
          </w:p>
        </w:tc>
        <w:tc>
          <w:tcPr>
            <w:tcW w:w="5490" w:type="dxa"/>
            <w:shd w:val="clear" w:color="auto" w:fill="auto"/>
          </w:tcPr>
          <w:p w:rsidR="00CE71EC" w:rsidRPr="007A3976" w:rsidRDefault="00250B2E" w:rsidP="00373D81">
            <w:pPr>
              <w:spacing w:after="0" w:line="240" w:lineRule="auto"/>
              <w:jc w:val="both"/>
              <w:rPr>
                <w:rFonts w:ascii="Nikosh" w:hAnsi="Nikosh" w:cs="Nikosh"/>
                <w:sz w:val="26"/>
                <w:szCs w:val="26"/>
                <w:shd w:val="clear" w:color="auto" w:fill="FFFFFF"/>
              </w:rPr>
            </w:pPr>
            <w:r w:rsidRPr="007A3976">
              <w:rPr>
                <w:rFonts w:ascii="Nikosh" w:hAnsi="Nikosh" w:cs="Nikosh"/>
                <w:sz w:val="26"/>
                <w:szCs w:val="26"/>
                <w:shd w:val="clear" w:color="auto" w:fill="FFFFFF"/>
              </w:rPr>
              <w:t xml:space="preserve">মুজিববর্ষের </w:t>
            </w:r>
            <w:r w:rsidR="008B594C" w:rsidRPr="007A3976">
              <w:rPr>
                <w:rFonts w:ascii="Nikosh" w:hAnsi="Nikosh" w:cs="Nikosh"/>
                <w:sz w:val="26"/>
                <w:szCs w:val="26"/>
                <w:shd w:val="clear" w:color="auto" w:fill="FFFFFF"/>
              </w:rPr>
              <w:t xml:space="preserve">সামগ্রিক কার্যক্রমের প্রতিবেদন </w:t>
            </w:r>
            <w:r w:rsidR="001437B1" w:rsidRPr="007A3976">
              <w:rPr>
                <w:rFonts w:ascii="Nikosh" w:hAnsi="Nikosh" w:cs="Nikosh"/>
                <w:sz w:val="26"/>
                <w:szCs w:val="26"/>
                <w:shd w:val="clear" w:color="auto" w:fill="FFFFFF"/>
              </w:rPr>
              <w:t>প্রস্তুত</w:t>
            </w:r>
            <w:r w:rsidR="00373D81">
              <w:rPr>
                <w:rFonts w:ascii="Nikosh" w:hAnsi="Nikosh" w:cs="Nikosh"/>
                <w:sz w:val="26"/>
                <w:szCs w:val="26"/>
                <w:shd w:val="clear" w:color="auto" w:fill="FFFFFF"/>
              </w:rPr>
              <w:t xml:space="preserve"> </w:t>
            </w:r>
            <w:r w:rsidR="008B594C" w:rsidRPr="007A3976">
              <w:rPr>
                <w:rFonts w:ascii="Nikosh" w:hAnsi="Nikosh" w:cs="Nikosh"/>
                <w:sz w:val="26"/>
                <w:szCs w:val="26"/>
                <w:shd w:val="clear" w:color="auto" w:fill="FFFFFF"/>
              </w:rPr>
              <w:t>কার্যক্রম</w:t>
            </w:r>
            <w:r w:rsidR="00373D81">
              <w:rPr>
                <w:rFonts w:ascii="Nikosh" w:hAnsi="Nikosh" w:cs="Nikosh"/>
                <w:sz w:val="26"/>
                <w:szCs w:val="26"/>
                <w:shd w:val="clear" w:color="auto" w:fill="FFFFFF"/>
              </w:rPr>
              <w:t xml:space="preserve"> সম্পন্ন হয়েছে। </w:t>
            </w:r>
            <w:r>
              <w:rPr>
                <w:rFonts w:ascii="Nikosh" w:hAnsi="Nikosh" w:cs="Nikosh"/>
                <w:sz w:val="26"/>
                <w:szCs w:val="26"/>
                <w:shd w:val="clear" w:color="auto" w:fill="FFFFFF"/>
              </w:rPr>
              <w:t>প্রতিবেদন প্রকাশনার জন্য অপেক্ষমান</w:t>
            </w:r>
            <w:r w:rsidR="00B95A03">
              <w:rPr>
                <w:rFonts w:ascii="Nikosh" w:hAnsi="Nikosh" w:cs="Nikosh"/>
                <w:sz w:val="26"/>
                <w:szCs w:val="26"/>
                <w:shd w:val="clear" w:color="auto" w:fill="FFFFFF"/>
              </w:rPr>
              <w:t xml:space="preserve">। </w:t>
            </w:r>
          </w:p>
        </w:tc>
      </w:tr>
      <w:tr w:rsidR="007A3976" w:rsidRPr="007A3976" w:rsidTr="0002692D">
        <w:trPr>
          <w:trHeight w:val="249"/>
        </w:trPr>
        <w:tc>
          <w:tcPr>
            <w:tcW w:w="659" w:type="dxa"/>
            <w:shd w:val="clear" w:color="auto" w:fill="auto"/>
          </w:tcPr>
          <w:p w:rsidR="00510328" w:rsidRPr="007A3976" w:rsidRDefault="00510328"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২.</w:t>
            </w:r>
          </w:p>
        </w:tc>
        <w:tc>
          <w:tcPr>
            <w:tcW w:w="4651" w:type="dxa"/>
            <w:shd w:val="clear" w:color="auto" w:fill="auto"/>
          </w:tcPr>
          <w:p w:rsidR="00510328" w:rsidRPr="007A3976" w:rsidRDefault="00510328" w:rsidP="00DC40D7">
            <w:pPr>
              <w:spacing w:after="0" w:line="240" w:lineRule="auto"/>
              <w:jc w:val="both"/>
              <w:rPr>
                <w:rFonts w:ascii="Nikosh" w:hAnsi="Nikosh" w:cs="Nikosh"/>
                <w:b/>
                <w:bCs/>
                <w:sz w:val="26"/>
                <w:szCs w:val="26"/>
              </w:rPr>
            </w:pPr>
            <w:r w:rsidRPr="007A3976">
              <w:rPr>
                <w:rFonts w:ascii="Nikosh" w:eastAsia="Nikosh" w:hAnsi="Nikosh" w:cs="Nikosh"/>
                <w:b/>
                <w:bCs/>
                <w:sz w:val="26"/>
                <w:szCs w:val="26"/>
                <w:lang w:bidi="bn-BD"/>
              </w:rPr>
              <w:t xml:space="preserve">মন্ত্রণালয়ের </w:t>
            </w:r>
            <w:r w:rsidRPr="007A3976">
              <w:rPr>
                <w:rFonts w:ascii="Nikosh" w:hAnsi="Nikosh" w:cs="Nikosh"/>
                <w:b/>
                <w:bCs/>
                <w:sz w:val="26"/>
                <w:szCs w:val="26"/>
              </w:rPr>
              <w:t>অর্গানোগ্রাম সংশোধন</w:t>
            </w:r>
          </w:p>
          <w:p w:rsidR="00510328" w:rsidRPr="007A3976" w:rsidRDefault="00546BDF" w:rsidP="00DC40D7">
            <w:pPr>
              <w:spacing w:after="0" w:line="240" w:lineRule="auto"/>
              <w:jc w:val="both"/>
              <w:rPr>
                <w:rFonts w:ascii="Nikosh" w:eastAsia="Nikosh" w:hAnsi="Nikosh" w:cs="Nikosh"/>
                <w:b/>
                <w:bCs/>
                <w:sz w:val="26"/>
                <w:szCs w:val="26"/>
                <w:lang w:bidi="bn-BD"/>
              </w:rPr>
            </w:pPr>
            <w:r w:rsidRPr="007A3976">
              <w:rPr>
                <w:rFonts w:ascii="Nikosh" w:hAnsi="Nikosh" w:cs="Nikosh"/>
                <w:sz w:val="26"/>
                <w:szCs w:val="26"/>
                <w:shd w:val="clear" w:color="auto" w:fill="FFFFFF"/>
              </w:rPr>
              <w:t xml:space="preserve">অর্থ বিভাগ হতে  প্রেরিত অর্গানোগ্রাম সংশোধন সম্মতির পর পরবর্তী প্রয়োজনীয় ব্যবস্থা দ্রুত গ্রহণ করতে হবে। </w:t>
            </w:r>
          </w:p>
        </w:tc>
        <w:tc>
          <w:tcPr>
            <w:tcW w:w="5490" w:type="dxa"/>
            <w:shd w:val="clear" w:color="auto" w:fill="auto"/>
          </w:tcPr>
          <w:p w:rsidR="00510328" w:rsidRPr="007A3976" w:rsidRDefault="007141D5" w:rsidP="00DC40D7">
            <w:pPr>
              <w:pStyle w:val="ListParagraph"/>
              <w:ind w:left="0"/>
              <w:jc w:val="both"/>
              <w:rPr>
                <w:rFonts w:ascii="Nikosh" w:hAnsi="Nikosh" w:cs="Nikosh"/>
                <w:sz w:val="26"/>
                <w:szCs w:val="26"/>
                <w:shd w:val="clear" w:color="auto" w:fill="FFFFFF"/>
              </w:rPr>
            </w:pPr>
            <w:r w:rsidRPr="007A3976">
              <w:rPr>
                <w:rFonts w:ascii="Nikosh" w:hAnsi="Nikosh" w:cs="Nikosh"/>
                <w:sz w:val="26"/>
                <w:szCs w:val="26"/>
                <w:shd w:val="clear" w:color="auto" w:fill="FFFFFF"/>
              </w:rPr>
              <w:t xml:space="preserve">অগ্রগতি সমন্বয়সভায় আলোচনা করা যেতে পারে। </w:t>
            </w:r>
          </w:p>
        </w:tc>
      </w:tr>
      <w:tr w:rsidR="007A3976" w:rsidRPr="007A3976" w:rsidTr="0002692D">
        <w:trPr>
          <w:trHeight w:val="249"/>
        </w:trPr>
        <w:tc>
          <w:tcPr>
            <w:tcW w:w="659" w:type="dxa"/>
            <w:shd w:val="clear" w:color="auto" w:fill="auto"/>
          </w:tcPr>
          <w:p w:rsidR="00F062A7" w:rsidRPr="007A3976" w:rsidRDefault="00F062A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৩.</w:t>
            </w:r>
          </w:p>
        </w:tc>
        <w:tc>
          <w:tcPr>
            <w:tcW w:w="4651" w:type="dxa"/>
            <w:shd w:val="clear" w:color="auto" w:fill="auto"/>
          </w:tcPr>
          <w:p w:rsidR="00F062A7" w:rsidRPr="007A3976" w:rsidRDefault="00F062A7" w:rsidP="00DC40D7">
            <w:pPr>
              <w:spacing w:after="0" w:line="240" w:lineRule="auto"/>
              <w:jc w:val="both"/>
              <w:rPr>
                <w:rFonts w:ascii="Nikosh" w:eastAsia="Nikosh" w:hAnsi="Nikosh" w:cs="Nikosh"/>
                <w:b/>
                <w:bCs/>
                <w:sz w:val="26"/>
                <w:szCs w:val="26"/>
                <w:lang w:bidi="bn-BD"/>
              </w:rPr>
            </w:pPr>
            <w:r w:rsidRPr="007A3976">
              <w:rPr>
                <w:rFonts w:ascii="Nikosh" w:eastAsia="Nikosh" w:hAnsi="Nikosh" w:cs="Nikosh"/>
                <w:b/>
                <w:bCs/>
                <w:sz w:val="26"/>
                <w:szCs w:val="26"/>
                <w:lang w:bidi="bn-BD"/>
              </w:rPr>
              <w:t xml:space="preserve">মন্ত্রণালয়ের শূন্যপদের বিবরণ ও জনবল নিয়োগ </w:t>
            </w:r>
          </w:p>
          <w:p w:rsidR="00546BDF" w:rsidRPr="007A3976" w:rsidRDefault="00546BDF" w:rsidP="00DC40D7">
            <w:pPr>
              <w:spacing w:after="0" w:line="240" w:lineRule="auto"/>
              <w:jc w:val="both"/>
              <w:rPr>
                <w:rFonts w:ascii="Nikosh" w:hAnsi="Nikosh" w:cs="Nikosh"/>
                <w:sz w:val="26"/>
                <w:szCs w:val="26"/>
                <w:shd w:val="clear" w:color="auto" w:fill="FFFFFF"/>
              </w:rPr>
            </w:pPr>
            <w:r w:rsidRPr="007A3976">
              <w:rPr>
                <w:rFonts w:ascii="Nikosh" w:hAnsi="Nikosh" w:cs="Nikosh"/>
                <w:sz w:val="26"/>
                <w:szCs w:val="26"/>
                <w:shd w:val="clear" w:color="auto" w:fill="FFFFFF"/>
              </w:rPr>
              <w:t xml:space="preserve">(ক) মন্ত্রণালয়ের ৩য় ও ৪র্থ শ্রেণির শূন্যপদ পূরণের জন্য লিখিত পরীক্ষা যতদ্রুত সম্ভব সম্পন্ন করতে হবে। </w:t>
            </w:r>
          </w:p>
          <w:p w:rsidR="00F062A7" w:rsidRPr="007A3976" w:rsidRDefault="00546BDF" w:rsidP="00DC40D7">
            <w:pPr>
              <w:spacing w:after="0" w:line="240" w:lineRule="auto"/>
              <w:jc w:val="both"/>
              <w:rPr>
                <w:rFonts w:ascii="Nikosh" w:eastAsia="Nikosh" w:hAnsi="Nikosh" w:cs="Nikosh"/>
                <w:b/>
                <w:bCs/>
                <w:sz w:val="26"/>
                <w:szCs w:val="26"/>
                <w:lang w:bidi="bn-BD"/>
              </w:rPr>
            </w:pPr>
            <w:r w:rsidRPr="007A3976">
              <w:rPr>
                <w:rFonts w:ascii="Nikosh" w:hAnsi="Nikosh" w:cs="Nikosh"/>
                <w:sz w:val="26"/>
                <w:szCs w:val="26"/>
                <w:shd w:val="clear" w:color="auto" w:fill="FFFFFF"/>
              </w:rPr>
              <w:t xml:space="preserve">(খ) </w:t>
            </w:r>
            <w:r w:rsidRPr="007A3976">
              <w:rPr>
                <w:rFonts w:ascii="Nikosh" w:hAnsi="Nikosh" w:cs="Nikosh"/>
                <w:sz w:val="26"/>
                <w:szCs w:val="26"/>
                <w:shd w:val="clear" w:color="auto" w:fill="FFFFFF"/>
                <w:lang w:bidi="bn-IN"/>
              </w:rPr>
              <w:t>১ম ও ২য় শ্রেণির অন্যান্য শূন্যপদ পূরণের বিষয়ে</w:t>
            </w:r>
            <w:r w:rsidRPr="007A3976">
              <w:rPr>
                <w:rFonts w:ascii="Nikosh" w:hAnsi="Nikosh" w:cs="Nikosh"/>
                <w:sz w:val="26"/>
                <w:szCs w:val="26"/>
                <w:shd w:val="clear" w:color="auto" w:fill="FFFFFF"/>
                <w:cs/>
                <w:lang w:bidi="bn-IN"/>
              </w:rPr>
              <w:t xml:space="preserve"> বাংলাদেশ সরকারি কর্ম</w:t>
            </w:r>
            <w:r w:rsidR="001735C6">
              <w:rPr>
                <w:rFonts w:ascii="Nikosh" w:hAnsi="Nikosh" w:cs="Nikosh" w:hint="cs"/>
                <w:sz w:val="26"/>
                <w:szCs w:val="26"/>
                <w:shd w:val="clear" w:color="auto" w:fill="FFFFFF"/>
                <w:cs/>
                <w:lang w:bidi="bn-IN"/>
              </w:rPr>
              <w:t xml:space="preserve"> </w:t>
            </w:r>
            <w:r w:rsidRPr="007A3976">
              <w:rPr>
                <w:rFonts w:ascii="Nikosh" w:hAnsi="Nikosh" w:cs="Nikosh"/>
                <w:sz w:val="26"/>
                <w:szCs w:val="26"/>
                <w:shd w:val="clear" w:color="auto" w:fill="FFFFFF"/>
                <w:cs/>
                <w:lang w:bidi="bn-IN"/>
              </w:rPr>
              <w:t xml:space="preserve">কমিশন সচিবালয় এবং জনপ্রশাসন মন্ত্রণালয়ের সঙ্গে যোগাযোগ অব্যাহত রাখতে হবে।    </w:t>
            </w:r>
          </w:p>
        </w:tc>
        <w:tc>
          <w:tcPr>
            <w:tcW w:w="5490" w:type="dxa"/>
            <w:shd w:val="clear" w:color="auto" w:fill="auto"/>
          </w:tcPr>
          <w:p w:rsidR="008D742E" w:rsidRDefault="007E14B9" w:rsidP="008D742E">
            <w:pPr>
              <w:numPr>
                <w:ilvl w:val="0"/>
                <w:numId w:val="6"/>
              </w:numPr>
              <w:spacing w:after="0" w:line="240" w:lineRule="auto"/>
              <w:ind w:left="252" w:right="-72" w:hanging="252"/>
              <w:jc w:val="both"/>
              <w:rPr>
                <w:rFonts w:ascii="Nikosh" w:hAnsi="Nikosh" w:cs="Nikosh"/>
                <w:sz w:val="26"/>
                <w:szCs w:val="26"/>
                <w:lang w:bidi="bn-IN"/>
              </w:rPr>
            </w:pPr>
            <w:r w:rsidRPr="007A3976">
              <w:rPr>
                <w:rFonts w:ascii="Nikosh" w:hAnsi="Nikosh" w:cs="Nikosh"/>
                <w:sz w:val="26"/>
                <w:szCs w:val="26"/>
                <w:lang w:bidi="bn-IN"/>
              </w:rPr>
              <w:t>১ম ও ২য় শ্রেণির</w:t>
            </w:r>
            <w:r w:rsidRPr="007A3976">
              <w:rPr>
                <w:rFonts w:ascii="Nikosh" w:hAnsi="Nikosh" w:cs="Nikosh"/>
                <w:sz w:val="26"/>
                <w:szCs w:val="26"/>
                <w:cs/>
                <w:lang w:bidi="bn-IN"/>
              </w:rPr>
              <w:t xml:space="preserve"> অন্যান্য</w:t>
            </w:r>
            <w:r w:rsidRPr="007A3976">
              <w:rPr>
                <w:rFonts w:ascii="Nikosh" w:hAnsi="Nikosh" w:cs="Nikosh"/>
                <w:sz w:val="26"/>
                <w:szCs w:val="26"/>
                <w:lang w:bidi="bn-IN"/>
              </w:rPr>
              <w:t xml:space="preserve"> শূন্যপদ পূরণের বিষয়ে</w:t>
            </w:r>
            <w:r w:rsidRPr="007A3976">
              <w:rPr>
                <w:rFonts w:ascii="Nikosh" w:hAnsi="Nikosh" w:cs="Nikosh"/>
                <w:sz w:val="26"/>
                <w:szCs w:val="26"/>
                <w:cs/>
                <w:lang w:bidi="bn-IN"/>
              </w:rPr>
              <w:t xml:space="preserve"> বাংলাদেশ  সরকারি কর্ম</w:t>
            </w:r>
            <w:r w:rsidR="001735C6">
              <w:rPr>
                <w:rFonts w:ascii="Nikosh" w:hAnsi="Nikosh" w:cs="Nikosh" w:hint="cs"/>
                <w:sz w:val="26"/>
                <w:szCs w:val="26"/>
                <w:cs/>
                <w:lang w:bidi="bn-IN"/>
              </w:rPr>
              <w:t xml:space="preserve"> </w:t>
            </w:r>
            <w:r w:rsidRPr="007A3976">
              <w:rPr>
                <w:rFonts w:ascii="Nikosh" w:hAnsi="Nikosh" w:cs="Nikosh"/>
                <w:sz w:val="26"/>
                <w:szCs w:val="26"/>
                <w:cs/>
                <w:lang w:bidi="bn-IN"/>
              </w:rPr>
              <w:t>কমিশন সচিবাল</w:t>
            </w:r>
            <w:r w:rsidRPr="007A3976">
              <w:rPr>
                <w:rFonts w:ascii="Nikosh" w:hAnsi="Nikosh" w:cs="Nikosh"/>
                <w:sz w:val="26"/>
                <w:szCs w:val="26"/>
                <w:lang w:bidi="bn-IN"/>
              </w:rPr>
              <w:t>য়ের যোগাযোগ করা হলে</w:t>
            </w:r>
            <w:r w:rsidR="00DC40D7" w:rsidRPr="007A3976">
              <w:rPr>
                <w:rFonts w:ascii="Nikosh" w:hAnsi="Nikosh" w:cs="Nikosh"/>
                <w:sz w:val="26"/>
                <w:szCs w:val="26"/>
                <w:lang w:bidi="bn-IN"/>
              </w:rPr>
              <w:t xml:space="preserve"> </w:t>
            </w:r>
            <w:r w:rsidR="00E10029">
              <w:rPr>
                <w:rFonts w:ascii="Nikosh" w:hAnsi="Nikosh" w:cs="Nikosh"/>
                <w:sz w:val="26"/>
                <w:szCs w:val="26"/>
                <w:lang w:bidi="bn-IN"/>
              </w:rPr>
              <w:t>বি</w:t>
            </w:r>
            <w:r w:rsidR="00DC40D7" w:rsidRPr="007A3976">
              <w:rPr>
                <w:rFonts w:ascii="Nikosh" w:hAnsi="Nikosh" w:cs="Nikosh"/>
                <w:sz w:val="26"/>
                <w:szCs w:val="26"/>
                <w:lang w:bidi="bn-IN"/>
              </w:rPr>
              <w:t>পিএসসি</w:t>
            </w:r>
            <w:r w:rsidR="00555A42">
              <w:rPr>
                <w:rFonts w:ascii="Nikosh" w:hAnsi="Nikosh" w:cs="Nikosh"/>
                <w:sz w:val="26"/>
                <w:szCs w:val="26"/>
                <w:lang w:bidi="bn-IN"/>
              </w:rPr>
              <w:t xml:space="preserve"> হতে জানা যায়,</w:t>
            </w:r>
            <w:r w:rsidRPr="007A3976">
              <w:rPr>
                <w:rFonts w:ascii="Nikosh" w:hAnsi="Nikosh" w:cs="Nikosh"/>
                <w:sz w:val="26"/>
                <w:szCs w:val="26"/>
                <w:lang w:bidi="bn-IN"/>
              </w:rPr>
              <w:t xml:space="preserve"> বর্ণিত পদসমূহে নিয়োগের বিজ্ঞপ্তি প্রকাশের কার্যক্রম প্রক্রিয়াধীন।</w:t>
            </w:r>
          </w:p>
          <w:p w:rsidR="00F062A7" w:rsidRPr="008D742E" w:rsidRDefault="007E14B9" w:rsidP="008D742E">
            <w:pPr>
              <w:numPr>
                <w:ilvl w:val="0"/>
                <w:numId w:val="6"/>
              </w:numPr>
              <w:spacing w:after="0" w:line="240" w:lineRule="auto"/>
              <w:ind w:left="252" w:right="-72" w:hanging="252"/>
              <w:jc w:val="both"/>
              <w:rPr>
                <w:rFonts w:ascii="Nikosh" w:hAnsi="Nikosh" w:cs="Nikosh"/>
                <w:sz w:val="26"/>
                <w:szCs w:val="26"/>
                <w:cs/>
                <w:lang w:bidi="bn-IN"/>
              </w:rPr>
            </w:pPr>
            <w:r w:rsidRPr="008D742E">
              <w:rPr>
                <w:rFonts w:ascii="Nikosh" w:hAnsi="Nikosh" w:cs="Nikosh"/>
                <w:sz w:val="26"/>
                <w:szCs w:val="26"/>
                <w:lang w:bidi="bn-IN"/>
              </w:rPr>
              <w:t xml:space="preserve">গত ১৯ মে, ২০২২ তারিখের </w:t>
            </w:r>
            <w:r w:rsidRPr="008D742E">
              <w:rPr>
                <w:rFonts w:ascii="Nikosh" w:hAnsi="Nikosh" w:cs="Nikosh"/>
                <w:sz w:val="26"/>
                <w:szCs w:val="26"/>
                <w:cs/>
                <w:lang w:bidi="bn-BD"/>
              </w:rPr>
              <w:t xml:space="preserve"> </w:t>
            </w:r>
            <w:r w:rsidRPr="008D742E">
              <w:rPr>
                <w:rFonts w:ascii="Nikosh" w:hAnsi="Nikosh" w:cs="Nikosh"/>
                <w:sz w:val="26"/>
                <w:szCs w:val="26"/>
                <w:cs/>
                <w:lang w:bidi="bn-IN"/>
              </w:rPr>
              <w:t>এ মন্ত্রণালয়ের ৯ম গ্রেড গ্রন্থাগারিক (লাইব্রেরিয়ান) এর ০১ টি শূন্যপদে নিয়োগের সুপারিশ প্রদানের লক্ষ্যে অধিযাচন প্রেরণ করা হয়েছে।</w:t>
            </w:r>
          </w:p>
        </w:tc>
      </w:tr>
      <w:tr w:rsidR="007A3976" w:rsidRPr="007A3976" w:rsidTr="0002692D">
        <w:trPr>
          <w:trHeight w:val="249"/>
        </w:trPr>
        <w:tc>
          <w:tcPr>
            <w:tcW w:w="659" w:type="dxa"/>
            <w:shd w:val="clear" w:color="auto" w:fill="auto"/>
          </w:tcPr>
          <w:p w:rsidR="00510328" w:rsidRPr="007A3976" w:rsidRDefault="00095B0E"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৪.</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bCs/>
                <w:sz w:val="26"/>
                <w:szCs w:val="26"/>
              </w:rPr>
              <w:t>নিয়োগবিধি চূড়ান্তকরণ ও অর্গানোগ্রাম অনুমোদন</w:t>
            </w:r>
          </w:p>
          <w:p w:rsidR="00546BDF" w:rsidRPr="007A3976" w:rsidRDefault="00546BDF" w:rsidP="00DC40D7">
            <w:pPr>
              <w:spacing w:after="0" w:line="240" w:lineRule="auto"/>
              <w:jc w:val="both"/>
              <w:rPr>
                <w:rFonts w:ascii="Nikosh" w:hAnsi="Nikosh" w:cs="Nikosh"/>
                <w:sz w:val="26"/>
                <w:szCs w:val="26"/>
                <w:lang w:bidi="bn-IN"/>
              </w:rPr>
            </w:pPr>
            <w:r w:rsidRPr="007A3976">
              <w:rPr>
                <w:rFonts w:ascii="Nikosh" w:hAnsi="Nikosh" w:cs="Nikosh"/>
                <w:sz w:val="26"/>
                <w:szCs w:val="26"/>
                <w:lang w:bidi="bn-IN"/>
              </w:rPr>
              <w:t>(</w:t>
            </w:r>
            <w:r w:rsidRPr="007A3976">
              <w:rPr>
                <w:rFonts w:ascii="Nikosh" w:hAnsi="Nikosh" w:cs="Nikosh"/>
                <w:sz w:val="26"/>
                <w:szCs w:val="26"/>
              </w:rPr>
              <w:t>ক</w:t>
            </w:r>
            <w:r w:rsidRPr="007A3976">
              <w:rPr>
                <w:rFonts w:ascii="Nikosh" w:hAnsi="Nikosh" w:cs="Nikosh"/>
                <w:sz w:val="26"/>
                <w:szCs w:val="26"/>
                <w:lang w:bidi="bn-IN"/>
              </w:rPr>
              <w:t xml:space="preserve">) ‘শ্রম অধিদপ্তর, নিম্নতম মজুরী বোর্ড, শ্রম আদালত ও শ্রম আপীল আদালত (কর্মচারী) নিয়োগ বিধিমালা, ২০১৯’ সংশোধনের লক্ষ্যে বাংলাদেশ সরকারি কর্ম কমিশন সচিবালয়ের সঙ্গে যোগাযোগ অব্যাহত রেখে যথাসম্ভব দ্রুত নিয়োগ বিধিমালা জারি করার ব্যবস্থা গ্রহণ করতে হবে।  </w:t>
            </w:r>
          </w:p>
          <w:p w:rsidR="00510328" w:rsidRPr="007A3976" w:rsidRDefault="00546BDF" w:rsidP="00DC40D7">
            <w:pPr>
              <w:spacing w:after="0" w:line="240" w:lineRule="auto"/>
              <w:jc w:val="both"/>
              <w:rPr>
                <w:rFonts w:ascii="Nikosh" w:hAnsi="Nikosh" w:cs="Nikosh"/>
                <w:bCs/>
                <w:sz w:val="26"/>
                <w:szCs w:val="26"/>
              </w:rPr>
            </w:pPr>
            <w:r w:rsidRPr="007A3976">
              <w:rPr>
                <w:rFonts w:ascii="Nikosh" w:hAnsi="Nikosh" w:cs="Nikosh"/>
                <w:sz w:val="26"/>
                <w:szCs w:val="26"/>
                <w:lang w:bidi="bn-IN"/>
              </w:rPr>
              <w:t xml:space="preserve">(খ) শ্রম অধিদপ্তরের অর্গানোগ্রাম সংশোধনের জন্য  জনপ্রশাসন মন্ত্রণালয়ের সঙ্গে কার্যকর যোগাযোগ অব্যাহত রাখতে হবে। </w:t>
            </w:r>
          </w:p>
        </w:tc>
        <w:tc>
          <w:tcPr>
            <w:tcW w:w="5490" w:type="dxa"/>
            <w:shd w:val="clear" w:color="auto" w:fill="auto"/>
          </w:tcPr>
          <w:p w:rsidR="001E55C8" w:rsidRPr="007A3976" w:rsidRDefault="001E55C8" w:rsidP="00DC40D7">
            <w:pPr>
              <w:spacing w:after="0" w:line="240" w:lineRule="auto"/>
              <w:jc w:val="both"/>
              <w:rPr>
                <w:rFonts w:ascii="Nikosh" w:hAnsi="Nikosh" w:cs="Nikosh"/>
                <w:sz w:val="26"/>
                <w:szCs w:val="26"/>
                <w:lang w:bidi="bn-IN"/>
              </w:rPr>
            </w:pPr>
            <w:r w:rsidRPr="007A3976">
              <w:rPr>
                <w:rFonts w:ascii="Nikosh" w:hAnsi="Nikosh" w:cs="Nikosh"/>
                <w:sz w:val="26"/>
                <w:szCs w:val="26"/>
                <w:lang w:bidi="bn-IN"/>
              </w:rPr>
              <w:t>(</w:t>
            </w:r>
            <w:r w:rsidRPr="007A3976">
              <w:rPr>
                <w:rFonts w:ascii="Nikosh" w:hAnsi="Nikosh" w:cs="Nikosh"/>
                <w:sz w:val="26"/>
                <w:szCs w:val="26"/>
                <w:cs/>
                <w:lang w:bidi="bn-IN"/>
              </w:rPr>
              <w:t>ক</w:t>
            </w:r>
            <w:r w:rsidRPr="007A3976">
              <w:rPr>
                <w:rFonts w:ascii="Nikosh" w:hAnsi="Nikosh" w:cs="Nikosh"/>
                <w:sz w:val="26"/>
                <w:szCs w:val="26"/>
                <w:lang w:bidi="bn-IN"/>
              </w:rPr>
              <w:t>) ‘</w:t>
            </w:r>
            <w:r w:rsidRPr="007A3976">
              <w:rPr>
                <w:rFonts w:ascii="Nikosh" w:hAnsi="Nikosh" w:cs="Nikosh"/>
                <w:sz w:val="26"/>
                <w:szCs w:val="26"/>
                <w:cs/>
                <w:lang w:bidi="bn-IN"/>
              </w:rPr>
              <w:t>শ্রম</w:t>
            </w:r>
            <w:r w:rsidRPr="007A3976">
              <w:rPr>
                <w:rFonts w:ascii="Nikosh" w:hAnsi="Nikosh" w:cs="Nikosh"/>
                <w:sz w:val="26"/>
                <w:szCs w:val="26"/>
                <w:lang w:bidi="bn-IN"/>
              </w:rPr>
              <w:t xml:space="preserve"> </w:t>
            </w:r>
            <w:r w:rsidRPr="007A3976">
              <w:rPr>
                <w:rFonts w:ascii="Nikosh" w:hAnsi="Nikosh" w:cs="Nikosh"/>
                <w:sz w:val="26"/>
                <w:szCs w:val="26"/>
                <w:cs/>
                <w:lang w:bidi="bn-IN"/>
              </w:rPr>
              <w:t>অধিদপ্তর</w:t>
            </w:r>
            <w:r w:rsidRPr="007A3976">
              <w:rPr>
                <w:rFonts w:ascii="Nikosh" w:hAnsi="Nikosh" w:cs="Nikosh"/>
                <w:sz w:val="26"/>
                <w:szCs w:val="26"/>
                <w:lang w:bidi="bn-IN"/>
              </w:rPr>
              <w:t xml:space="preserve">, </w:t>
            </w:r>
            <w:r w:rsidRPr="007A3976">
              <w:rPr>
                <w:rFonts w:ascii="Nikosh" w:hAnsi="Nikosh" w:cs="Nikosh"/>
                <w:sz w:val="26"/>
                <w:szCs w:val="26"/>
                <w:cs/>
                <w:lang w:bidi="bn-IN"/>
              </w:rPr>
              <w:t>নিম্নতম</w:t>
            </w:r>
            <w:r w:rsidRPr="007A3976">
              <w:rPr>
                <w:rFonts w:ascii="Nikosh" w:hAnsi="Nikosh" w:cs="Nikosh"/>
                <w:sz w:val="26"/>
                <w:szCs w:val="26"/>
                <w:lang w:bidi="bn-IN"/>
              </w:rPr>
              <w:t xml:space="preserve"> </w:t>
            </w:r>
            <w:r w:rsidRPr="007A3976">
              <w:rPr>
                <w:rFonts w:ascii="Nikosh" w:hAnsi="Nikosh" w:cs="Nikosh"/>
                <w:sz w:val="26"/>
                <w:szCs w:val="26"/>
                <w:cs/>
                <w:lang w:bidi="bn-IN"/>
              </w:rPr>
              <w:t>মজুরি</w:t>
            </w:r>
            <w:r w:rsidRPr="007A3976">
              <w:rPr>
                <w:rFonts w:ascii="Nikosh" w:hAnsi="Nikosh" w:cs="Nikosh"/>
                <w:sz w:val="26"/>
                <w:szCs w:val="26"/>
                <w:lang w:bidi="bn-IN"/>
              </w:rPr>
              <w:t xml:space="preserve"> </w:t>
            </w:r>
            <w:r w:rsidRPr="007A3976">
              <w:rPr>
                <w:rFonts w:ascii="Nikosh" w:hAnsi="Nikosh" w:cs="Nikosh"/>
                <w:sz w:val="26"/>
                <w:szCs w:val="26"/>
                <w:cs/>
                <w:lang w:bidi="bn-IN"/>
              </w:rPr>
              <w:t>বোর্ড</w:t>
            </w:r>
            <w:r w:rsidRPr="007A3976">
              <w:rPr>
                <w:rFonts w:ascii="Nikosh" w:hAnsi="Nikosh" w:cs="Nikosh"/>
                <w:sz w:val="26"/>
                <w:szCs w:val="26"/>
                <w:lang w:bidi="bn-IN"/>
              </w:rPr>
              <w:t xml:space="preserve">, </w:t>
            </w:r>
            <w:r w:rsidRPr="007A3976">
              <w:rPr>
                <w:rFonts w:ascii="Nikosh" w:hAnsi="Nikosh" w:cs="Nikosh"/>
                <w:sz w:val="26"/>
                <w:szCs w:val="26"/>
                <w:cs/>
                <w:lang w:bidi="bn-IN"/>
              </w:rPr>
              <w:t>শ্রম</w:t>
            </w:r>
            <w:r w:rsidRPr="007A3976">
              <w:rPr>
                <w:rFonts w:ascii="Nikosh" w:hAnsi="Nikosh" w:cs="Nikosh"/>
                <w:sz w:val="26"/>
                <w:szCs w:val="26"/>
                <w:lang w:bidi="bn-IN"/>
              </w:rPr>
              <w:t xml:space="preserve"> </w:t>
            </w:r>
            <w:r w:rsidRPr="007A3976">
              <w:rPr>
                <w:rFonts w:ascii="Nikosh" w:hAnsi="Nikosh" w:cs="Nikosh"/>
                <w:sz w:val="26"/>
                <w:szCs w:val="26"/>
                <w:cs/>
                <w:lang w:bidi="bn-IN"/>
              </w:rPr>
              <w:t>আদালত</w:t>
            </w:r>
            <w:r w:rsidRPr="007A3976">
              <w:rPr>
                <w:rFonts w:ascii="Nikosh" w:hAnsi="Nikosh" w:cs="Nikosh"/>
                <w:sz w:val="26"/>
                <w:szCs w:val="26"/>
                <w:lang w:bidi="bn-IN"/>
              </w:rPr>
              <w:t xml:space="preserve"> </w:t>
            </w:r>
            <w:r w:rsidRPr="007A3976">
              <w:rPr>
                <w:rFonts w:ascii="Nikosh" w:hAnsi="Nikosh" w:cs="Nikosh"/>
                <w:sz w:val="26"/>
                <w:szCs w:val="26"/>
                <w:cs/>
                <w:lang w:bidi="bn-IN"/>
              </w:rPr>
              <w:t>ও</w:t>
            </w:r>
            <w:r w:rsidRPr="007A3976">
              <w:rPr>
                <w:rFonts w:ascii="Nikosh" w:hAnsi="Nikosh" w:cs="Nikosh"/>
                <w:sz w:val="26"/>
                <w:szCs w:val="26"/>
                <w:lang w:bidi="bn-IN"/>
              </w:rPr>
              <w:t xml:space="preserve"> </w:t>
            </w:r>
            <w:r w:rsidRPr="007A3976">
              <w:rPr>
                <w:rFonts w:ascii="Nikosh" w:hAnsi="Nikosh" w:cs="Nikosh"/>
                <w:sz w:val="26"/>
                <w:szCs w:val="26"/>
                <w:cs/>
                <w:lang w:bidi="bn-IN"/>
              </w:rPr>
              <w:t>শ্রম</w:t>
            </w:r>
            <w:r w:rsidRPr="007A3976">
              <w:rPr>
                <w:rFonts w:ascii="Nikosh" w:hAnsi="Nikosh" w:cs="Nikosh"/>
                <w:sz w:val="26"/>
                <w:szCs w:val="26"/>
                <w:lang w:bidi="bn-IN"/>
              </w:rPr>
              <w:t xml:space="preserve"> </w:t>
            </w:r>
            <w:r w:rsidRPr="007A3976">
              <w:rPr>
                <w:rFonts w:ascii="Nikosh" w:hAnsi="Nikosh" w:cs="Nikosh"/>
                <w:sz w:val="26"/>
                <w:szCs w:val="26"/>
                <w:cs/>
                <w:lang w:bidi="bn-IN"/>
              </w:rPr>
              <w:t>আপীল</w:t>
            </w:r>
            <w:r w:rsidRPr="007A3976">
              <w:rPr>
                <w:rFonts w:ascii="Nikosh" w:hAnsi="Nikosh" w:cs="Nikosh"/>
                <w:sz w:val="26"/>
                <w:szCs w:val="26"/>
                <w:lang w:bidi="bn-IN"/>
              </w:rPr>
              <w:t xml:space="preserve"> </w:t>
            </w:r>
            <w:r w:rsidRPr="007A3976">
              <w:rPr>
                <w:rFonts w:ascii="Nikosh" w:hAnsi="Nikosh" w:cs="Nikosh"/>
                <w:sz w:val="26"/>
                <w:szCs w:val="26"/>
                <w:cs/>
                <w:lang w:bidi="bn-IN"/>
              </w:rPr>
              <w:t>আদালত</w:t>
            </w:r>
            <w:r w:rsidRPr="007A3976">
              <w:rPr>
                <w:rFonts w:ascii="Nikosh" w:hAnsi="Nikosh" w:cs="Nikosh"/>
                <w:sz w:val="26"/>
                <w:szCs w:val="26"/>
                <w:lang w:bidi="bn-IN"/>
              </w:rPr>
              <w:t xml:space="preserve"> (</w:t>
            </w:r>
            <w:r w:rsidRPr="007A3976">
              <w:rPr>
                <w:rFonts w:ascii="Nikosh" w:hAnsi="Nikosh" w:cs="Nikosh"/>
                <w:sz w:val="26"/>
                <w:szCs w:val="26"/>
                <w:cs/>
                <w:lang w:bidi="bn-IN"/>
              </w:rPr>
              <w:t>কর্মচারী</w:t>
            </w:r>
            <w:r w:rsidRPr="007A3976">
              <w:rPr>
                <w:rFonts w:ascii="Nikosh" w:hAnsi="Nikosh" w:cs="Nikosh"/>
                <w:sz w:val="26"/>
                <w:szCs w:val="26"/>
                <w:lang w:bidi="bn-IN"/>
              </w:rPr>
              <w:t xml:space="preserve">) </w:t>
            </w:r>
            <w:r w:rsidRPr="007A3976">
              <w:rPr>
                <w:rFonts w:ascii="Nikosh" w:hAnsi="Nikosh" w:cs="Nikosh"/>
                <w:sz w:val="26"/>
                <w:szCs w:val="26"/>
                <w:cs/>
                <w:lang w:bidi="bn-IN"/>
              </w:rPr>
              <w:t>নিয়োগ</w:t>
            </w:r>
            <w:r w:rsidRPr="007A3976">
              <w:rPr>
                <w:rFonts w:ascii="Nikosh" w:hAnsi="Nikosh" w:cs="Nikosh"/>
                <w:sz w:val="26"/>
                <w:szCs w:val="26"/>
                <w:lang w:bidi="bn-IN"/>
              </w:rPr>
              <w:t xml:space="preserve"> </w:t>
            </w:r>
            <w:r w:rsidRPr="007A3976">
              <w:rPr>
                <w:rFonts w:ascii="Nikosh" w:hAnsi="Nikosh" w:cs="Nikosh"/>
                <w:sz w:val="26"/>
                <w:szCs w:val="26"/>
                <w:cs/>
                <w:lang w:bidi="bn-IN"/>
              </w:rPr>
              <w:t>বিধিমালা</w:t>
            </w:r>
            <w:r w:rsidRPr="007A3976">
              <w:rPr>
                <w:rFonts w:ascii="Nikosh" w:hAnsi="Nikosh" w:cs="Nikosh"/>
                <w:sz w:val="26"/>
                <w:szCs w:val="26"/>
                <w:lang w:bidi="bn-IN"/>
              </w:rPr>
              <w:t xml:space="preserve">, </w:t>
            </w:r>
            <w:r w:rsidRPr="007A3976">
              <w:rPr>
                <w:rFonts w:ascii="Nikosh" w:hAnsi="Nikosh" w:cs="Nikosh"/>
                <w:sz w:val="26"/>
                <w:szCs w:val="26"/>
                <w:cs/>
                <w:lang w:bidi="bn-IN"/>
              </w:rPr>
              <w:t>২০১৯</w:t>
            </w:r>
            <w:r w:rsidRPr="007A3976">
              <w:rPr>
                <w:rFonts w:ascii="Nikosh" w:hAnsi="Nikosh" w:cs="Nikosh"/>
                <w:sz w:val="26"/>
                <w:szCs w:val="26"/>
                <w:lang w:bidi="bn-IN"/>
              </w:rPr>
              <w:t xml:space="preserve">’ </w:t>
            </w:r>
            <w:r w:rsidRPr="007A3976">
              <w:rPr>
                <w:rFonts w:ascii="Nikosh" w:hAnsi="Nikosh" w:cs="Nikosh"/>
                <w:sz w:val="26"/>
                <w:szCs w:val="26"/>
                <w:cs/>
                <w:lang w:bidi="bn-IN"/>
              </w:rPr>
              <w:t>এর</w:t>
            </w:r>
            <w:r w:rsidRPr="007A3976">
              <w:rPr>
                <w:rFonts w:ascii="Nikosh" w:hAnsi="Nikosh" w:cs="Nikosh"/>
                <w:sz w:val="26"/>
                <w:szCs w:val="26"/>
                <w:lang w:bidi="bn-IN"/>
              </w:rPr>
              <w:t xml:space="preserve"> </w:t>
            </w:r>
            <w:r w:rsidRPr="007A3976">
              <w:rPr>
                <w:rFonts w:ascii="Nikosh" w:hAnsi="Nikosh" w:cs="Nikosh"/>
                <w:sz w:val="26"/>
                <w:szCs w:val="26"/>
                <w:cs/>
                <w:lang w:bidi="bn-IN"/>
              </w:rPr>
              <w:t>খসড়া</w:t>
            </w:r>
            <w:r w:rsidRPr="007A3976">
              <w:rPr>
                <w:rFonts w:ascii="Nikosh" w:hAnsi="Nikosh" w:cs="Nikosh"/>
                <w:sz w:val="26"/>
                <w:szCs w:val="26"/>
                <w:lang w:bidi="bn-IN"/>
              </w:rPr>
              <w:t xml:space="preserve"> </w:t>
            </w:r>
            <w:r w:rsidRPr="007A3976">
              <w:rPr>
                <w:rFonts w:ascii="Nikosh" w:hAnsi="Nikosh" w:cs="Nikosh"/>
                <w:sz w:val="26"/>
                <w:szCs w:val="26"/>
                <w:cs/>
                <w:lang w:bidi="bn-IN"/>
              </w:rPr>
              <w:t>নিয়োগবিধি বাংলাদেশ</w:t>
            </w:r>
            <w:r w:rsidRPr="007A3976">
              <w:rPr>
                <w:rFonts w:ascii="Nikosh" w:hAnsi="Nikosh" w:cs="Nikosh"/>
                <w:sz w:val="26"/>
                <w:szCs w:val="26"/>
                <w:lang w:bidi="bn-IN"/>
              </w:rPr>
              <w:t xml:space="preserve"> </w:t>
            </w:r>
            <w:r w:rsidRPr="007A3976">
              <w:rPr>
                <w:rFonts w:ascii="Nikosh" w:hAnsi="Nikosh" w:cs="Nikosh"/>
                <w:sz w:val="26"/>
                <w:szCs w:val="26"/>
                <w:cs/>
                <w:lang w:bidi="bn-IN"/>
              </w:rPr>
              <w:t>সরকারি</w:t>
            </w:r>
            <w:r w:rsidRPr="007A3976">
              <w:rPr>
                <w:rFonts w:ascii="Nikosh" w:hAnsi="Nikosh" w:cs="Nikosh"/>
                <w:sz w:val="26"/>
                <w:szCs w:val="26"/>
                <w:lang w:bidi="bn-IN"/>
              </w:rPr>
              <w:t xml:space="preserve"> </w:t>
            </w:r>
            <w:r w:rsidRPr="007A3976">
              <w:rPr>
                <w:rFonts w:ascii="Nikosh" w:hAnsi="Nikosh" w:cs="Nikosh"/>
                <w:sz w:val="26"/>
                <w:szCs w:val="26"/>
                <w:cs/>
                <w:lang w:bidi="bn-IN"/>
              </w:rPr>
              <w:t>কর্ম</w:t>
            </w:r>
            <w:r w:rsidR="00465F3C">
              <w:rPr>
                <w:rFonts w:ascii="Nikosh" w:hAnsi="Nikosh" w:cs="Nikosh" w:hint="cs"/>
                <w:sz w:val="26"/>
                <w:szCs w:val="26"/>
                <w:cs/>
                <w:lang w:bidi="bn-IN"/>
              </w:rPr>
              <w:t xml:space="preserve"> </w:t>
            </w:r>
            <w:r w:rsidRPr="007A3976">
              <w:rPr>
                <w:rFonts w:ascii="Nikosh" w:hAnsi="Nikosh" w:cs="Nikosh"/>
                <w:sz w:val="26"/>
                <w:szCs w:val="26"/>
                <w:cs/>
                <w:lang w:bidi="bn-IN"/>
              </w:rPr>
              <w:t>কমিশন</w:t>
            </w:r>
            <w:r w:rsidRPr="007A3976">
              <w:rPr>
                <w:rFonts w:ascii="Nikosh" w:hAnsi="Nikosh" w:cs="Nikosh"/>
                <w:sz w:val="26"/>
                <w:szCs w:val="26"/>
                <w:lang w:bidi="bn-IN"/>
              </w:rPr>
              <w:t xml:space="preserve"> </w:t>
            </w:r>
            <w:r w:rsidRPr="007A3976">
              <w:rPr>
                <w:rFonts w:ascii="Nikosh" w:hAnsi="Nikosh" w:cs="Nikosh"/>
                <w:sz w:val="26"/>
                <w:szCs w:val="26"/>
                <w:cs/>
                <w:lang w:bidi="bn-IN"/>
              </w:rPr>
              <w:t>সচিবালয়</w:t>
            </w:r>
            <w:r w:rsidRPr="007A3976">
              <w:rPr>
                <w:rFonts w:ascii="Nikosh" w:hAnsi="Nikosh" w:cs="Nikosh"/>
                <w:sz w:val="26"/>
                <w:szCs w:val="26"/>
                <w:lang w:bidi="bn-IN"/>
              </w:rPr>
              <w:t xml:space="preserve"> </w:t>
            </w:r>
            <w:r w:rsidRPr="007A3976">
              <w:rPr>
                <w:rFonts w:ascii="Nikosh" w:hAnsi="Nikosh" w:cs="Nikosh"/>
                <w:sz w:val="26"/>
                <w:szCs w:val="26"/>
                <w:cs/>
                <w:lang w:bidi="hi-IN"/>
              </w:rPr>
              <w:t xml:space="preserve">কর্তৃক সুপারিশের পর উক্ত </w:t>
            </w:r>
            <w:r w:rsidRPr="007A3976">
              <w:rPr>
                <w:rFonts w:ascii="Nikosh" w:hAnsi="Nikosh" w:cs="Nikosh"/>
                <w:sz w:val="26"/>
                <w:szCs w:val="26"/>
                <w:lang w:bidi="bn-IN"/>
              </w:rPr>
              <w:t>খসড়া নিয়োগ বিধিমালা ভেটিং</w:t>
            </w:r>
            <w:r w:rsidR="00465F3C">
              <w:rPr>
                <w:rFonts w:ascii="Nikosh" w:hAnsi="Nikosh" w:cs="Nikosh"/>
                <w:sz w:val="26"/>
                <w:szCs w:val="26"/>
                <w:lang w:bidi="bn-IN"/>
              </w:rPr>
              <w:t>য়ের</w:t>
            </w:r>
            <w:r w:rsidRPr="007A3976">
              <w:rPr>
                <w:rFonts w:ascii="Nikosh" w:hAnsi="Nikosh" w:cs="Nikosh"/>
                <w:sz w:val="26"/>
                <w:szCs w:val="26"/>
                <w:lang w:bidi="bn-IN"/>
              </w:rPr>
              <w:t xml:space="preserve"> জন্য  লেজিসলেটিভ ও সংসদ বিষয়ক বিভাগ, আইন, বিচার ও সংসদ বিষয়ক মন্ত্রণালয়ে ১১-০৪-২০২২ তারিখে প্রেরণ করা</w:t>
            </w:r>
            <w:r w:rsidRPr="007A3976">
              <w:rPr>
                <w:rFonts w:ascii="Nikosh" w:hAnsi="Nikosh" w:cs="Nikosh"/>
                <w:sz w:val="26"/>
                <w:szCs w:val="26"/>
                <w:cs/>
                <w:lang w:bidi="hi-IN"/>
              </w:rPr>
              <w:t xml:space="preserve"> হয়।  </w:t>
            </w:r>
            <w:r w:rsidRPr="007A3976">
              <w:rPr>
                <w:rFonts w:ascii="Nikosh" w:hAnsi="Nikosh" w:cs="Nikosh"/>
                <w:sz w:val="26"/>
                <w:szCs w:val="26"/>
                <w:lang w:bidi="bn-IN"/>
              </w:rPr>
              <w:t xml:space="preserve">গত ৩১/০৫/২০২২ তারিখে </w:t>
            </w:r>
            <w:r w:rsidR="00465F3C" w:rsidRPr="007A3976">
              <w:rPr>
                <w:rFonts w:ascii="Nikosh" w:hAnsi="Nikosh" w:cs="Nikosh"/>
                <w:sz w:val="26"/>
                <w:szCs w:val="26"/>
                <w:lang w:bidi="bn-IN"/>
              </w:rPr>
              <w:t>লেজিসলেটিভ ও সংসদ বিষয়ক বিভাগ</w:t>
            </w:r>
            <w:r w:rsidR="00465F3C">
              <w:rPr>
                <w:rFonts w:ascii="Nikosh" w:hAnsi="Nikosh" w:cs="Nikosh"/>
                <w:sz w:val="26"/>
                <w:szCs w:val="26"/>
                <w:lang w:bidi="bn-IN"/>
              </w:rPr>
              <w:t xml:space="preserve"> </w:t>
            </w:r>
            <w:r w:rsidRPr="007A3976">
              <w:rPr>
                <w:rFonts w:ascii="Nikosh" w:hAnsi="Nikosh" w:cs="Nikosh"/>
                <w:sz w:val="26"/>
                <w:szCs w:val="26"/>
                <w:lang w:bidi="bn-IN"/>
              </w:rPr>
              <w:t>হতে নিয়োগবিধি প্রয়োজনীয় সংশোধন, পুনর্গঠন ও পরিমার্জনপূর্বক তফসিলের সার্বিক শুদ্ধতা সম্পর্কে নিশ্চিত  হওয়ার জন্য প্রশাসনিক মন্ত্রণালয়কে অনুরোধ জানানো হয়েছে। এ সংক্রান্ত কার্যক্রম চলমান রয়েছে।</w:t>
            </w:r>
          </w:p>
          <w:p w:rsidR="00510328" w:rsidRPr="007A3976" w:rsidRDefault="001E55C8" w:rsidP="00465F3C">
            <w:pPr>
              <w:spacing w:after="0" w:line="240" w:lineRule="auto"/>
              <w:ind w:right="-72"/>
              <w:jc w:val="both"/>
              <w:rPr>
                <w:rFonts w:ascii="Nikosh" w:hAnsi="Nikosh" w:cs="Nikosh"/>
                <w:sz w:val="26"/>
                <w:szCs w:val="26"/>
                <w:lang w:bidi="bn-IN"/>
              </w:rPr>
            </w:pPr>
            <w:r w:rsidRPr="007A3976">
              <w:rPr>
                <w:rFonts w:ascii="Nikosh" w:hAnsi="Nikosh" w:cs="Nikosh"/>
                <w:sz w:val="26"/>
                <w:szCs w:val="26"/>
                <w:lang w:bidi="bn-IN"/>
              </w:rPr>
              <w:t>(খ) শ্রম অধিদপ্তরের সাংগঠনিক কাঠামো অনুমোদনের লক্ষ্যে যাবতীয় কাগজপত্রাদি গত ১৭</w:t>
            </w:r>
            <w:r w:rsidR="00F46B89" w:rsidRPr="007A3976">
              <w:rPr>
                <w:rFonts w:ascii="Nikosh" w:hAnsi="Nikosh" w:cs="Nikosh"/>
                <w:sz w:val="26"/>
                <w:szCs w:val="26"/>
                <w:lang w:bidi="bn-IN"/>
              </w:rPr>
              <w:t>-</w:t>
            </w:r>
            <w:r w:rsidRPr="007A3976">
              <w:rPr>
                <w:rFonts w:ascii="Nikosh" w:hAnsi="Nikosh" w:cs="Nikosh"/>
                <w:sz w:val="26"/>
                <w:szCs w:val="26"/>
                <w:lang w:bidi="bn-IN"/>
              </w:rPr>
              <w:t>০১</w:t>
            </w:r>
            <w:r w:rsidR="00F46B89" w:rsidRPr="007A3976">
              <w:rPr>
                <w:rFonts w:ascii="Nikosh" w:hAnsi="Nikosh" w:cs="Nikosh"/>
                <w:sz w:val="26"/>
                <w:szCs w:val="26"/>
                <w:lang w:bidi="bn-IN"/>
              </w:rPr>
              <w:t>-</w:t>
            </w:r>
            <w:r w:rsidRPr="007A3976">
              <w:rPr>
                <w:rFonts w:ascii="Nikosh" w:hAnsi="Nikosh" w:cs="Nikosh"/>
                <w:sz w:val="26"/>
                <w:szCs w:val="26"/>
                <w:lang w:bidi="bn-IN"/>
              </w:rPr>
              <w:t>২০২২ তারিখে জনপ্রশাসন মন্ত্রণালয়ে প্রেরণ করা হয়। ত</w:t>
            </w:r>
            <w:r w:rsidR="00465F3C">
              <w:rPr>
                <w:rFonts w:ascii="Nikosh" w:hAnsi="Nikosh" w:cs="Nikosh"/>
                <w:sz w:val="26"/>
                <w:szCs w:val="26"/>
                <w:lang w:bidi="bn-IN"/>
              </w:rPr>
              <w:t>ৎ</w:t>
            </w:r>
            <w:r w:rsidRPr="007A3976">
              <w:rPr>
                <w:rFonts w:ascii="Nikosh" w:hAnsi="Nikosh" w:cs="Nikosh"/>
                <w:sz w:val="26"/>
                <w:szCs w:val="26"/>
                <w:lang w:bidi="bn-IN"/>
              </w:rPr>
              <w:t xml:space="preserve">প্রেক্ষিতে </w:t>
            </w:r>
            <w:r w:rsidRPr="007A3976">
              <w:rPr>
                <w:rFonts w:ascii="Nikosh" w:hAnsi="Nikosh" w:cs="Nikosh"/>
                <w:sz w:val="26"/>
                <w:szCs w:val="26"/>
                <w:cs/>
                <w:lang w:bidi="hi-IN"/>
              </w:rPr>
              <w:t xml:space="preserve">জনপ্রশাসন মন্ত্রণালয়ের চাহিদার আলোকে প্রয়োজনীয় কাগজপত্রাদি সত্যায়িত করে গত ০৮/০৫/২০২২ তারিখে জনপ্রশাসন মন্ত্রণালয়ে প্রেরণ করা হয়েছে। এ বিষয়ে জনপ্রশাসন মন্ত্রণালয়ের সাথে যোগাযোগ অব্যাহত রয়েছে। </w:t>
            </w:r>
          </w:p>
        </w:tc>
      </w:tr>
      <w:tr w:rsidR="007A3976" w:rsidRPr="00465F3C" w:rsidTr="0002692D">
        <w:trPr>
          <w:trHeight w:val="249"/>
        </w:trPr>
        <w:tc>
          <w:tcPr>
            <w:tcW w:w="659" w:type="dxa"/>
            <w:shd w:val="clear" w:color="auto" w:fill="auto"/>
          </w:tcPr>
          <w:p w:rsidR="00510328" w:rsidRPr="00465F3C" w:rsidRDefault="00095B0E" w:rsidP="00DC40D7">
            <w:pPr>
              <w:spacing w:after="0" w:line="240" w:lineRule="auto"/>
              <w:jc w:val="center"/>
              <w:rPr>
                <w:rFonts w:ascii="NikoshBAN" w:eastAsia="Nikosh" w:hAnsi="NikoshBAN" w:cs="NikoshBAN"/>
                <w:sz w:val="26"/>
                <w:szCs w:val="26"/>
                <w:lang w:bidi="bn-BD"/>
              </w:rPr>
            </w:pPr>
            <w:r w:rsidRPr="00465F3C">
              <w:rPr>
                <w:rFonts w:ascii="NikoshBAN" w:eastAsia="Nikosh" w:hAnsi="NikoshBAN" w:cs="NikoshBAN"/>
                <w:sz w:val="26"/>
                <w:szCs w:val="26"/>
                <w:lang w:bidi="bn-BD"/>
              </w:rPr>
              <w:t>৫.</w:t>
            </w:r>
          </w:p>
        </w:tc>
        <w:tc>
          <w:tcPr>
            <w:tcW w:w="4651" w:type="dxa"/>
            <w:shd w:val="clear" w:color="auto" w:fill="auto"/>
          </w:tcPr>
          <w:p w:rsidR="00510328" w:rsidRPr="00465F3C" w:rsidRDefault="00510328" w:rsidP="00DC40D7">
            <w:pPr>
              <w:spacing w:after="0" w:line="240" w:lineRule="auto"/>
              <w:jc w:val="both"/>
              <w:rPr>
                <w:rFonts w:ascii="NikoshBAN" w:hAnsi="NikoshBAN" w:cs="NikoshBAN"/>
                <w:b/>
                <w:sz w:val="26"/>
                <w:szCs w:val="26"/>
              </w:rPr>
            </w:pPr>
            <w:r w:rsidRPr="008D742E">
              <w:rPr>
                <w:rFonts w:ascii="NikoshBAN" w:hAnsi="NikoshBAN" w:cs="NikoshBAN"/>
                <w:lang w:bidi="bn-IN"/>
              </w:rPr>
              <w:t>APA</w:t>
            </w:r>
            <w:r w:rsidRPr="00465F3C">
              <w:rPr>
                <w:rFonts w:ascii="NikoshBAN" w:hAnsi="NikoshBAN" w:cs="NikoshBAN"/>
                <w:b/>
                <w:sz w:val="26"/>
                <w:szCs w:val="26"/>
              </w:rPr>
              <w:t xml:space="preserve"> ২০২১-২০২২ বাস্তবায়নের অগ্রগতি পর্যালোচনা</w:t>
            </w:r>
          </w:p>
          <w:p w:rsidR="00546BDF" w:rsidRPr="00465F3C" w:rsidRDefault="00546BDF" w:rsidP="008D742E">
            <w:pPr>
              <w:spacing w:after="0" w:line="240" w:lineRule="auto"/>
              <w:jc w:val="both"/>
              <w:rPr>
                <w:rFonts w:ascii="NikoshBAN" w:hAnsi="NikoshBAN" w:cs="NikoshBAN"/>
                <w:sz w:val="26"/>
                <w:szCs w:val="26"/>
              </w:rPr>
            </w:pPr>
            <w:r w:rsidRPr="00465F3C">
              <w:rPr>
                <w:rFonts w:ascii="NikoshBAN" w:hAnsi="NikoshBAN" w:cs="NikoshBAN"/>
                <w:sz w:val="26"/>
                <w:szCs w:val="26"/>
              </w:rPr>
              <w:t xml:space="preserve">(ক) </w:t>
            </w:r>
            <w:r w:rsidRPr="00465F3C">
              <w:rPr>
                <w:rFonts w:ascii="NikoshBAN" w:hAnsi="NikoshBAN" w:cs="NikoshBAN"/>
                <w:sz w:val="26"/>
                <w:szCs w:val="26"/>
                <w:shd w:val="clear" w:color="auto" w:fill="FFFFFF"/>
              </w:rPr>
              <w:t xml:space="preserve">২০২১-২২ অর্থ-বছরে </w:t>
            </w:r>
            <w:r w:rsidRPr="008D742E">
              <w:rPr>
                <w:rFonts w:ascii="NikoshBAN" w:hAnsi="NikoshBAN" w:cs="NikoshBAN"/>
                <w:lang w:bidi="bn-IN"/>
              </w:rPr>
              <w:t>APA</w:t>
            </w:r>
            <w:r w:rsidRPr="00465F3C">
              <w:rPr>
                <w:rFonts w:ascii="NikoshBAN" w:hAnsi="NikoshBAN" w:cs="NikoshBAN"/>
                <w:sz w:val="26"/>
                <w:szCs w:val="26"/>
              </w:rPr>
              <w:t xml:space="preserve"> কর্ম-পরিকল্পনা অনুযায়ী কার্যক্রম যথাযথভাবে  বাস্তবায়ন করতে হবে।   </w:t>
            </w:r>
          </w:p>
          <w:p w:rsidR="00510328" w:rsidRPr="00465F3C" w:rsidRDefault="00546BDF" w:rsidP="00DC40D7">
            <w:pPr>
              <w:spacing w:after="0" w:line="240" w:lineRule="auto"/>
              <w:jc w:val="both"/>
              <w:rPr>
                <w:rFonts w:ascii="NikoshBAN" w:hAnsi="NikoshBAN" w:cs="NikoshBAN"/>
                <w:sz w:val="26"/>
                <w:szCs w:val="26"/>
                <w:lang w:bidi="bn-IN"/>
              </w:rPr>
            </w:pPr>
            <w:r w:rsidRPr="00465F3C">
              <w:rPr>
                <w:rFonts w:ascii="NikoshBAN" w:hAnsi="NikoshBAN" w:cs="NikoshBAN"/>
                <w:sz w:val="26"/>
                <w:szCs w:val="26"/>
                <w:lang w:bidi="bn-IN"/>
              </w:rPr>
              <w:t xml:space="preserve">(খ) মন্ত্রণালয়ের </w:t>
            </w:r>
            <w:r w:rsidRPr="008D742E">
              <w:rPr>
                <w:rFonts w:ascii="NikoshBAN" w:hAnsi="NikoshBAN" w:cs="NikoshBAN"/>
                <w:lang w:bidi="bn-IN"/>
              </w:rPr>
              <w:t>APA</w:t>
            </w:r>
            <w:r w:rsidRPr="00465F3C">
              <w:rPr>
                <w:rFonts w:ascii="NikoshBAN" w:hAnsi="NikoshBAN" w:cs="NikoshBAN"/>
                <w:sz w:val="26"/>
                <w:szCs w:val="26"/>
                <w:lang w:bidi="bn-IN"/>
              </w:rPr>
              <w:t xml:space="preserve"> টিমপ্রধান কর্তৃক অধিদপ্তর/দপ্তর/সংস্থার ফোকাল পয়েন্ট কর্মকর্তাদের সমন্বয়ে দুই মাসে সভা করে প্রয়োজনীয় দিক-নির্দেশনা  প্রদান করতে হবে। </w:t>
            </w:r>
          </w:p>
        </w:tc>
        <w:tc>
          <w:tcPr>
            <w:tcW w:w="5490" w:type="dxa"/>
            <w:shd w:val="clear" w:color="auto" w:fill="auto"/>
          </w:tcPr>
          <w:p w:rsidR="00A50E63" w:rsidRPr="00465F3C" w:rsidRDefault="00A50E63" w:rsidP="00DC40D7">
            <w:pPr>
              <w:spacing w:after="0" w:line="240" w:lineRule="auto"/>
              <w:jc w:val="both"/>
              <w:rPr>
                <w:rFonts w:ascii="NikoshBAN" w:hAnsi="NikoshBAN" w:cs="NikoshBAN"/>
                <w:sz w:val="26"/>
                <w:szCs w:val="26"/>
                <w:lang w:bidi="bn-IN"/>
              </w:rPr>
            </w:pPr>
            <w:r w:rsidRPr="00465F3C">
              <w:rPr>
                <w:rFonts w:ascii="NikoshBAN" w:hAnsi="NikoshBAN" w:cs="NikoshBAN"/>
                <w:sz w:val="26"/>
                <w:szCs w:val="26"/>
                <w:lang w:bidi="bn-IN"/>
              </w:rPr>
              <w:t>(ক) ২০২১-২২ অর্থ-বছরে বার্ষিক কর্মসম্পাদন চুক্তির (</w:t>
            </w:r>
            <w:r w:rsidRPr="008D742E">
              <w:rPr>
                <w:rFonts w:ascii="NikoshBAN" w:hAnsi="NikoshBAN" w:cs="NikoshBAN"/>
                <w:lang w:bidi="bn-IN"/>
              </w:rPr>
              <w:t>APA</w:t>
            </w:r>
            <w:r w:rsidRPr="00465F3C">
              <w:rPr>
                <w:rFonts w:ascii="NikoshBAN" w:hAnsi="NikoshBAN" w:cs="NikoshBAN"/>
                <w:sz w:val="26"/>
                <w:szCs w:val="26"/>
                <w:lang w:bidi="bn-IN"/>
              </w:rPr>
              <w:t xml:space="preserve">) কর্ম-পরিকল্পনা অনুযায়ী কার্যক্রম বাস্তবায়ন করা হচ্ছে।   </w:t>
            </w:r>
          </w:p>
          <w:p w:rsidR="00510328" w:rsidRPr="00465F3C" w:rsidRDefault="00A50E63" w:rsidP="00DC40D7">
            <w:pPr>
              <w:spacing w:after="0" w:line="240" w:lineRule="auto"/>
              <w:jc w:val="both"/>
              <w:rPr>
                <w:rFonts w:ascii="NikoshBAN" w:hAnsi="NikoshBAN" w:cs="NikoshBAN"/>
                <w:sz w:val="26"/>
                <w:szCs w:val="26"/>
                <w:lang w:bidi="bn-IN"/>
              </w:rPr>
            </w:pPr>
            <w:r w:rsidRPr="00465F3C">
              <w:rPr>
                <w:rFonts w:ascii="NikoshBAN" w:hAnsi="NikoshBAN" w:cs="NikoshBAN"/>
                <w:sz w:val="26"/>
                <w:szCs w:val="26"/>
                <w:lang w:bidi="bn-IN"/>
              </w:rPr>
              <w:t>(খ) মন্ত্রণালয়ের বার্ষিক কর্মসম্পাদন চুক্তি (</w:t>
            </w:r>
            <w:r w:rsidRPr="008D742E">
              <w:rPr>
                <w:rFonts w:ascii="NikoshBAN" w:hAnsi="NikoshBAN" w:cs="NikoshBAN"/>
                <w:lang w:bidi="bn-IN"/>
              </w:rPr>
              <w:t>APA</w:t>
            </w:r>
            <w:r w:rsidRPr="00465F3C">
              <w:rPr>
                <w:rFonts w:ascii="NikoshBAN" w:hAnsi="NikoshBAN" w:cs="NikoshBAN"/>
                <w:sz w:val="26"/>
                <w:szCs w:val="26"/>
                <w:lang w:bidi="bn-IN"/>
              </w:rPr>
              <w:t xml:space="preserve">) টিম প্রধান কর্তৃক অধিদপ্তর/দপ্তর/সংস্থার ফোকাল পয়েন্ট কর্মকর্তাদের সমন্বয়ে দুই মাসে সভা করে প্রয়োজনীয় দিক নির্দেশনা প্রদান করা হচ্ছে। গত ২৪/০৩/২০২২ তারিখে বার্ষিক কর্মসম্পাদন চুক্তির সভা অনুষ্ঠিত হয়েছে।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৬.</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 xml:space="preserve">জাতীয় শুদ্ধাচার </w:t>
            </w:r>
            <w:r w:rsidR="00612D1C" w:rsidRPr="007A3976">
              <w:rPr>
                <w:rFonts w:ascii="Nikosh" w:hAnsi="Nikosh" w:cs="Nikosh"/>
                <w:b/>
                <w:sz w:val="26"/>
                <w:szCs w:val="26"/>
              </w:rPr>
              <w:t>কৌশল</w:t>
            </w:r>
            <w:r w:rsidRPr="007A3976">
              <w:rPr>
                <w:rFonts w:ascii="Nikosh" w:hAnsi="Nikosh" w:cs="Nikosh"/>
                <w:b/>
                <w:sz w:val="26"/>
                <w:szCs w:val="26"/>
              </w:rPr>
              <w:t xml:space="preserve"> (</w:t>
            </w:r>
            <w:r w:rsidRPr="008D742E">
              <w:rPr>
                <w:rFonts w:ascii="NikoshBAN" w:hAnsi="NikoshBAN" w:cs="NikoshBAN"/>
                <w:lang w:bidi="bn-IN"/>
              </w:rPr>
              <w:t>NIS</w:t>
            </w:r>
            <w:r w:rsidRPr="007A3976">
              <w:rPr>
                <w:rFonts w:ascii="Nikosh" w:hAnsi="Nikosh" w:cs="Nikosh"/>
                <w:b/>
                <w:sz w:val="26"/>
                <w:szCs w:val="26"/>
              </w:rPr>
              <w:t>),</w:t>
            </w:r>
            <w:r w:rsidRPr="007A3976">
              <w:rPr>
                <w:rFonts w:ascii="Nikosh" w:hAnsi="Nikosh" w:cs="Nikosh"/>
                <w:sz w:val="26"/>
                <w:szCs w:val="26"/>
              </w:rPr>
              <w:t xml:space="preserve"> </w:t>
            </w:r>
            <w:r w:rsidRPr="007A3976">
              <w:rPr>
                <w:rFonts w:ascii="Nikosh" w:hAnsi="Nikosh" w:cs="Nikosh"/>
                <w:b/>
                <w:sz w:val="26"/>
                <w:szCs w:val="26"/>
              </w:rPr>
              <w:t xml:space="preserve">২০২১-২০২২ </w:t>
            </w:r>
          </w:p>
          <w:p w:rsidR="00546BDF"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(ক) </w:t>
            </w:r>
            <w:r w:rsidRPr="007A3976">
              <w:rPr>
                <w:rFonts w:ascii="Nikosh" w:eastAsia="Calibri" w:hAnsi="Nikosh" w:cs="Nikosh"/>
                <w:sz w:val="26"/>
                <w:szCs w:val="26"/>
              </w:rPr>
              <w:t>জাতীয় শুদ্ধাচার কৌশল কর্ম-পরিকল্পনা, ২</w:t>
            </w:r>
            <w:r w:rsidRPr="007A3976">
              <w:rPr>
                <w:rFonts w:ascii="Nikosh" w:eastAsia="Calibri" w:hAnsi="Nikosh" w:cs="Nikosh"/>
                <w:sz w:val="26"/>
                <w:szCs w:val="26"/>
                <w:cs/>
              </w:rPr>
              <w:t>০২১</w:t>
            </w:r>
            <w:r w:rsidRPr="007A3976">
              <w:rPr>
                <w:rFonts w:ascii="Nikosh" w:eastAsia="Calibri" w:hAnsi="Nikosh" w:cs="Nikosh"/>
                <w:sz w:val="26"/>
                <w:szCs w:val="26"/>
              </w:rPr>
              <w:t>-২০</w:t>
            </w:r>
            <w:r w:rsidRPr="007A3976">
              <w:rPr>
                <w:rFonts w:ascii="Nikosh" w:eastAsia="Calibri" w:hAnsi="Nikosh" w:cs="Nikosh"/>
                <w:sz w:val="26"/>
                <w:szCs w:val="26"/>
                <w:cs/>
              </w:rPr>
              <w:t xml:space="preserve">২২-এর বাস্তবায়নের নিমিত্ত দায়িত্বপ্রাপ্ত কর্মকর্তাগণকে আগামী </w:t>
            </w:r>
            <w:r w:rsidRPr="007A3976">
              <w:rPr>
                <w:rFonts w:ascii="Nikosh" w:eastAsia="Calibri" w:hAnsi="Nikosh" w:cs="Nikosh"/>
                <w:sz w:val="26"/>
                <w:szCs w:val="26"/>
                <w:cs/>
                <w:lang w:bidi="bn-IN"/>
              </w:rPr>
              <w:t xml:space="preserve">৩০-০৫-২০২২ তারিখের মধ্যে পরিদর্শন ও পরিবীক্ষণপূর্বক প্রতিবেদন দাখিল করতে হবে। </w:t>
            </w:r>
          </w:p>
          <w:p w:rsidR="00510328"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(খ) মাঠপর্যায়ে দপ্তর/সংস্থায় জাতীয় শুদ্ধাচার কৌশল </w:t>
            </w:r>
            <w:r w:rsidRPr="007A3976">
              <w:rPr>
                <w:rFonts w:ascii="Nikosh" w:hAnsi="Nikosh" w:cs="Nikosh"/>
                <w:sz w:val="26"/>
                <w:szCs w:val="26"/>
              </w:rPr>
              <w:lastRenderedPageBreak/>
              <w:t xml:space="preserve">কর্ম-পরিকল্পনা ২০২১-২০২২ এর কার্যক্রম পরিবীক্ষণ করতে হবে। </w:t>
            </w:r>
          </w:p>
        </w:tc>
        <w:tc>
          <w:tcPr>
            <w:tcW w:w="5490" w:type="dxa"/>
            <w:shd w:val="clear" w:color="auto" w:fill="auto"/>
          </w:tcPr>
          <w:p w:rsidR="00F361B0" w:rsidRPr="007A3976" w:rsidRDefault="003E0F49" w:rsidP="00A54AF9">
            <w:pPr>
              <w:spacing w:after="0" w:line="240" w:lineRule="auto"/>
              <w:jc w:val="both"/>
              <w:rPr>
                <w:rFonts w:ascii="Nikosh" w:hAnsi="Nikosh" w:cs="Nikosh"/>
                <w:sz w:val="26"/>
                <w:szCs w:val="26"/>
              </w:rPr>
            </w:pPr>
            <w:r w:rsidRPr="007A3976">
              <w:rPr>
                <w:rFonts w:ascii="Nikosh" w:hAnsi="Nikosh" w:cs="Nikosh"/>
                <w:sz w:val="26"/>
                <w:szCs w:val="26"/>
              </w:rPr>
              <w:lastRenderedPageBreak/>
              <w:t>জাতীয় শুদ্ধাচার কৌশল কর্মপরিকল্পনা ২০২১-২০২২ কর্মপরিকল্পনা অনুযায়ী বাস্তবায়ন করা হচ্ছে।</w:t>
            </w:r>
            <w:r w:rsidR="00D8175A">
              <w:rPr>
                <w:rFonts w:ascii="Nikosh" w:hAnsi="Nikosh" w:cs="Nikosh"/>
                <w:sz w:val="26"/>
                <w:szCs w:val="26"/>
              </w:rPr>
              <w:t xml:space="preserve"> শুদ্ধাচার কৌশল কর্মপরিকল্পা ২০২১-২০২২  বাস্তবায়নকল্পে দায়িত্বপ্রাপ্ত (০৪টি) কমিটি কর্তৃক ৩০.০৫.২০২২ তারিখের মধ্যে পরিদর্শন ও পরিবীক্ষণ প্রতিবেদন সমন্বয় শাখায় দাখিল করেছে। </w:t>
            </w:r>
            <w:r w:rsidRPr="007A3976">
              <w:rPr>
                <w:rFonts w:ascii="Nikosh" w:hAnsi="Nikosh" w:cs="Nikosh"/>
                <w:sz w:val="26"/>
                <w:szCs w:val="26"/>
              </w:rPr>
              <w:t xml:space="preserve"> </w:t>
            </w:r>
            <w:r w:rsidR="00F308C7" w:rsidRPr="007A3976">
              <w:rPr>
                <w:rFonts w:ascii="Nikosh" w:hAnsi="Nikosh" w:cs="Nikosh"/>
                <w:sz w:val="26"/>
                <w:szCs w:val="26"/>
              </w:rPr>
              <w:t xml:space="preserve">গত </w:t>
            </w:r>
            <w:r w:rsidR="00F152AE" w:rsidRPr="007A3976">
              <w:rPr>
                <w:rFonts w:ascii="Nikosh" w:hAnsi="Nikosh" w:cs="Nikosh"/>
                <w:sz w:val="26"/>
                <w:szCs w:val="26"/>
              </w:rPr>
              <w:t>০২</w:t>
            </w:r>
            <w:r w:rsidR="00F308C7" w:rsidRPr="007A3976">
              <w:rPr>
                <w:rFonts w:ascii="Nikosh" w:hAnsi="Nikosh" w:cs="Nikosh"/>
                <w:sz w:val="26"/>
                <w:szCs w:val="26"/>
              </w:rPr>
              <w:t>-০</w:t>
            </w:r>
            <w:r w:rsidR="00F152AE" w:rsidRPr="007A3976">
              <w:rPr>
                <w:rFonts w:ascii="Nikosh" w:hAnsi="Nikosh" w:cs="Nikosh"/>
                <w:sz w:val="26"/>
                <w:szCs w:val="26"/>
              </w:rPr>
              <w:t>৬</w:t>
            </w:r>
            <w:r w:rsidR="00F308C7" w:rsidRPr="007A3976">
              <w:rPr>
                <w:rFonts w:ascii="Nikosh" w:hAnsi="Nikosh" w:cs="Nikosh"/>
                <w:sz w:val="26"/>
                <w:szCs w:val="26"/>
              </w:rPr>
              <w:t xml:space="preserve">-২০২২ তারিখে </w:t>
            </w:r>
            <w:r w:rsidR="00F152AE" w:rsidRPr="007A3976">
              <w:rPr>
                <w:rFonts w:ascii="Nikosh" w:hAnsi="Nikosh" w:cs="Nikosh"/>
                <w:sz w:val="26"/>
                <w:szCs w:val="26"/>
              </w:rPr>
              <w:t>শুদ্ধাচার পুরস্কার বাছাই কমিটি এ অর্থবছরে মন্ত্রণালেয়ের ৩</w:t>
            </w:r>
            <w:r w:rsidR="00A54AF9">
              <w:rPr>
                <w:rFonts w:ascii="Nikosh" w:hAnsi="Nikosh" w:cs="Nikosh"/>
                <w:sz w:val="26"/>
                <w:szCs w:val="26"/>
              </w:rPr>
              <w:t xml:space="preserve"> </w:t>
            </w:r>
            <w:r w:rsidR="00F152AE" w:rsidRPr="007A3976">
              <w:rPr>
                <w:rFonts w:ascii="Nikosh" w:hAnsi="Nikosh" w:cs="Nikosh"/>
                <w:sz w:val="26"/>
                <w:szCs w:val="26"/>
              </w:rPr>
              <w:t>জন</w:t>
            </w:r>
            <w:r w:rsidR="00A54AF9">
              <w:rPr>
                <w:rFonts w:ascii="Nikosh" w:hAnsi="Nikosh" w:cs="Nikosh"/>
                <w:sz w:val="26"/>
                <w:szCs w:val="26"/>
              </w:rPr>
              <w:t xml:space="preserve"> কর্মকর্তা-</w:t>
            </w:r>
            <w:r w:rsidR="00F152AE" w:rsidRPr="007A3976">
              <w:rPr>
                <w:rFonts w:ascii="Nikosh" w:hAnsi="Nikosh" w:cs="Nikosh"/>
                <w:sz w:val="26"/>
                <w:szCs w:val="26"/>
              </w:rPr>
              <w:lastRenderedPageBreak/>
              <w:t xml:space="preserve">কর্মচারী ও ০১ দপ্তর/সংস্থার </w:t>
            </w:r>
            <w:r w:rsidR="00A54AF9">
              <w:rPr>
                <w:rFonts w:ascii="Nikosh" w:hAnsi="Nikosh" w:cs="Nikosh"/>
                <w:sz w:val="26"/>
                <w:szCs w:val="26"/>
              </w:rPr>
              <w:t>মধ্য</w:t>
            </w:r>
            <w:r w:rsidR="00F152AE" w:rsidRPr="007A3976">
              <w:rPr>
                <w:rFonts w:ascii="Nikosh" w:hAnsi="Nikosh" w:cs="Nikosh"/>
                <w:sz w:val="26"/>
                <w:szCs w:val="26"/>
              </w:rPr>
              <w:t xml:space="preserve"> হতে একজন</w:t>
            </w:r>
            <w:r w:rsidR="00A54AF9">
              <w:rPr>
                <w:rFonts w:ascii="Nikosh" w:hAnsi="Nikosh" w:cs="Nikosh"/>
                <w:sz w:val="26"/>
                <w:szCs w:val="26"/>
              </w:rPr>
              <w:t xml:space="preserve"> কর্মকর্তাকে </w:t>
            </w:r>
            <w:r w:rsidR="00F152AE" w:rsidRPr="007A3976">
              <w:rPr>
                <w:rFonts w:ascii="Nikosh" w:hAnsi="Nikosh" w:cs="Nikosh"/>
                <w:sz w:val="26"/>
                <w:szCs w:val="26"/>
              </w:rPr>
              <w:t xml:space="preserve">পুরস্কার প্রদান করেছে। </w:t>
            </w:r>
            <w:r w:rsidR="00A54AF9">
              <w:rPr>
                <w:rFonts w:ascii="Nikosh" w:hAnsi="Nikosh" w:cs="Nikosh"/>
                <w:sz w:val="26"/>
                <w:szCs w:val="26"/>
              </w:rPr>
              <w:t xml:space="preserve">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lastRenderedPageBreak/>
              <w:t>৭.</w:t>
            </w:r>
          </w:p>
        </w:tc>
        <w:tc>
          <w:tcPr>
            <w:tcW w:w="4651" w:type="dxa"/>
            <w:shd w:val="clear" w:color="auto" w:fill="auto"/>
          </w:tcPr>
          <w:p w:rsidR="00510328" w:rsidRPr="008D742E" w:rsidRDefault="00510328" w:rsidP="00DC40D7">
            <w:pPr>
              <w:spacing w:after="0" w:line="240" w:lineRule="auto"/>
              <w:jc w:val="both"/>
              <w:rPr>
                <w:rFonts w:ascii="NikoshBAN" w:hAnsi="NikoshBAN" w:cs="NikoshBAN"/>
                <w:lang w:bidi="bn-IN"/>
              </w:rPr>
            </w:pPr>
            <w:r w:rsidRPr="007A3976">
              <w:rPr>
                <w:rFonts w:ascii="Nikosh" w:hAnsi="Nikosh" w:cs="Nikosh"/>
                <w:b/>
                <w:sz w:val="26"/>
                <w:szCs w:val="26"/>
              </w:rPr>
              <w:t xml:space="preserve">অভিযোগ প্রতিকার ব্যবস্থা বা </w:t>
            </w:r>
            <w:r w:rsidRPr="008D742E">
              <w:rPr>
                <w:rFonts w:ascii="NikoshBAN" w:hAnsi="NikoshBAN" w:cs="NikoshBAN"/>
                <w:lang w:bidi="bn-IN"/>
              </w:rPr>
              <w:t xml:space="preserve">Grievance Redress System (GRS) </w:t>
            </w:r>
          </w:p>
          <w:p w:rsidR="00510328"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(ক) প্রাপ্ত অভিযোগসমূহ যথাসময়ে প্রতিকারের ব্যবস্থা গ্রহণ করতে হবে, এবং মন্ত্রিপরিষদ বিভাগে নিয়মিত প্রতিবেদন প্রেরণ করতে হবে।   </w:t>
            </w:r>
          </w:p>
        </w:tc>
        <w:tc>
          <w:tcPr>
            <w:tcW w:w="5490" w:type="dxa"/>
            <w:shd w:val="clear" w:color="auto" w:fill="auto"/>
          </w:tcPr>
          <w:p w:rsidR="00EF6362" w:rsidRPr="007A3976" w:rsidRDefault="00F152AE" w:rsidP="00DC40D7">
            <w:pPr>
              <w:spacing w:after="0" w:line="240" w:lineRule="auto"/>
              <w:jc w:val="both"/>
              <w:rPr>
                <w:rFonts w:ascii="Nikosh" w:hAnsi="Nikosh" w:cs="Nikosh"/>
                <w:sz w:val="26"/>
                <w:szCs w:val="26"/>
              </w:rPr>
            </w:pPr>
            <w:r w:rsidRPr="008D742E">
              <w:rPr>
                <w:rFonts w:ascii="NikoshBAN" w:hAnsi="NikoshBAN" w:cs="NikoshBAN"/>
                <w:lang w:bidi="bn-IN"/>
              </w:rPr>
              <w:t>Grievance Redress System</w:t>
            </w:r>
            <w:r w:rsidRPr="007A3976">
              <w:rPr>
                <w:rFonts w:ascii="Nikosh" w:hAnsi="Nikosh" w:cs="Nikosh"/>
                <w:sz w:val="26"/>
                <w:szCs w:val="26"/>
              </w:rPr>
              <w:t xml:space="preserve"> প্রাপ্ত অভিযোগসমূহ যথাসময়ে নিষ্পত্তি করা হচ্ছে এবং প্রতি মাসের মন্ত্রিপরিষদ বিভাগে প্রেরণ করা হয়। উল্লেখ্য মে</w:t>
            </w:r>
            <w:r w:rsidR="00D8175A">
              <w:rPr>
                <w:rFonts w:ascii="Nikosh" w:hAnsi="Nikosh" w:cs="Nikosh"/>
                <w:sz w:val="26"/>
                <w:szCs w:val="26"/>
              </w:rPr>
              <w:t xml:space="preserve">, </w:t>
            </w:r>
            <w:r w:rsidRPr="007A3976">
              <w:rPr>
                <w:rFonts w:ascii="Nikosh" w:hAnsi="Nikosh" w:cs="Nikosh"/>
                <w:sz w:val="26"/>
                <w:szCs w:val="26"/>
              </w:rPr>
              <w:t xml:space="preserve">২০২২ মাসে ১১ (এগার) টি অভিযোগ পাওয়া যায়। অভিযোগসমূহ যথাসময়ে নিস্পত্তি করা হয়েছে।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৮.</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আইন, বিধিমালা ও নীতিমালা প্রণয়ন/সংশোধন</w:t>
            </w:r>
          </w:p>
          <w:p w:rsidR="00546BDF"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(ক) বাংলাদেশ শ্রম বিধিমালা ২০১৫, সংশোধিত ২০২১-এর কার্যক্রম আগামী ১৫-০৩-২০২২ তারিখের মধ্যে আইন মন্ত্রণালয়ে ভেটিংয়ের জন্য  প্রেরণ করতে হবে। </w:t>
            </w:r>
          </w:p>
          <w:p w:rsidR="000A09C8"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(খ) পররাষ্ট্র মন্ত্রণালয়ের একজন প্রতিনিধিকে অন্তর্ভুক্ত করে শ্রম আইন সংশোধন কমিটি পুনর্গঠন করতে হবে। অবিলম্বে স্টেকহোল্ডারদের নিকট হতে প্রাপ্ত সংশোধন প্রস্তাবসমূহ সমন্বিত করে বাংলাদেশ  শ্রম আইন, ২০০৬ পুনঃসংশোধনের নিমিত্ত কার্যকর পদক্ষেপ গ্রহণ করতে হবে। </w:t>
            </w:r>
          </w:p>
          <w:p w:rsidR="00546BDF"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(গ) এ মন্ত্রণালয়ের একাধিক প্যানেল আইনজীবী বা আইনি উপদেষ্টা নিয়োগের কার্যক্রম দ্রুত সম্পন্ন করতে হবে।  </w:t>
            </w:r>
          </w:p>
          <w:p w:rsidR="00510328"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 xml:space="preserve">(ঘ) ‘অত্যাবশ্যক পরিষেবা আইন, ২০২১’ আইন মন্ত্রণালয় কর্তৃক ভেটিং সম্পন্ন  করার জন্য যোগাযোগ অব্যাহত রাখতে হবে।   </w:t>
            </w:r>
          </w:p>
        </w:tc>
        <w:tc>
          <w:tcPr>
            <w:tcW w:w="5490" w:type="dxa"/>
            <w:shd w:val="clear" w:color="auto" w:fill="auto"/>
          </w:tcPr>
          <w:p w:rsidR="000A09C8" w:rsidRPr="007A3976" w:rsidRDefault="000A09C8" w:rsidP="00DC40D7">
            <w:pPr>
              <w:spacing w:after="0" w:line="240" w:lineRule="auto"/>
              <w:jc w:val="both"/>
              <w:rPr>
                <w:rFonts w:ascii="Nikosh" w:hAnsi="Nikosh" w:cs="Nikosh"/>
                <w:sz w:val="26"/>
                <w:szCs w:val="26"/>
              </w:rPr>
            </w:pPr>
            <w:r w:rsidRPr="007A3976">
              <w:rPr>
                <w:rFonts w:ascii="Nikosh" w:hAnsi="Nikosh" w:cs="Nikosh"/>
                <w:sz w:val="26"/>
                <w:szCs w:val="26"/>
              </w:rPr>
              <w:t>(ক) বাংলাদেশ শ্রম বিধিমালা, ২০১৫ এর সংশোধনের খসড়া আইন, বিচার ও সংসদ বিষয়ক মন্ত্রণালয়ের লেজিসলেটিভ  ও  সংসদ বিষয়ক বিভাগ কর্তৃক ভেটিংকৃত খসড়ার একটি বিধি সংশোধনপূর্বক পুন</w:t>
            </w:r>
            <w:r w:rsidR="00D8175A">
              <w:rPr>
                <w:rFonts w:ascii="Nikosh" w:hAnsi="Nikosh" w:cs="Nikosh"/>
                <w:sz w:val="26"/>
                <w:szCs w:val="26"/>
              </w:rPr>
              <w:t>ঃ</w:t>
            </w:r>
            <w:r w:rsidRPr="007A3976">
              <w:rPr>
                <w:rFonts w:ascii="Nikosh" w:hAnsi="Nikosh" w:cs="Nikosh"/>
                <w:sz w:val="26"/>
                <w:szCs w:val="26"/>
              </w:rPr>
              <w:t>ভেটিং-এর জন্য ১৩/০৪/২০২২ তারিখে লেজিসলেটিভ ও সংসদ বিভাগকে অনুরোধ জানানো হয়েছে।</w:t>
            </w:r>
            <w:r w:rsidR="00D8175A">
              <w:rPr>
                <w:rFonts w:ascii="Nikosh" w:hAnsi="Nikosh" w:cs="Nikosh"/>
                <w:sz w:val="26"/>
                <w:szCs w:val="26"/>
              </w:rPr>
              <w:t xml:space="preserve"> যোগাযোগ অব্যাহত রয়েছে। </w:t>
            </w:r>
          </w:p>
          <w:p w:rsidR="000A09C8" w:rsidRPr="007A3976" w:rsidRDefault="000A09C8" w:rsidP="00DC40D7">
            <w:pPr>
              <w:spacing w:after="0" w:line="240" w:lineRule="auto"/>
              <w:jc w:val="both"/>
              <w:rPr>
                <w:rFonts w:ascii="Nikosh" w:hAnsi="Nikosh" w:cs="Nikosh"/>
                <w:sz w:val="26"/>
                <w:szCs w:val="26"/>
              </w:rPr>
            </w:pPr>
          </w:p>
          <w:p w:rsidR="000A09C8" w:rsidRPr="007A3976" w:rsidRDefault="000A09C8" w:rsidP="00DC40D7">
            <w:pPr>
              <w:spacing w:after="0" w:line="240" w:lineRule="auto"/>
              <w:jc w:val="both"/>
              <w:rPr>
                <w:rFonts w:ascii="Nikosh" w:hAnsi="Nikosh" w:cs="Nikosh"/>
                <w:sz w:val="26"/>
                <w:szCs w:val="26"/>
              </w:rPr>
            </w:pPr>
            <w:r w:rsidRPr="007A3976">
              <w:rPr>
                <w:rFonts w:ascii="Nikosh" w:hAnsi="Nikosh" w:cs="Nikosh"/>
                <w:sz w:val="26"/>
                <w:szCs w:val="26"/>
              </w:rPr>
              <w:t xml:space="preserve">(খ) বাংলাদেশ শ্রম আইন, ২০০৬ (সংশোধিত ২০১৮)সংশোধনের নিমিত্ত ইতোমধ্যে  পররাষ্ট্র মন্ত্রণালয়ের একজন প্রতিনিধিকে অন্তর্ভুক্ত করে শ্রম আইন সংশোধন কমিটি পুনর্গঠন করা হয়েছে। </w:t>
            </w:r>
            <w:r w:rsidR="00D8175A">
              <w:rPr>
                <w:rFonts w:ascii="Nikosh" w:hAnsi="Nikosh" w:cs="Nikosh"/>
                <w:sz w:val="26"/>
                <w:szCs w:val="26"/>
              </w:rPr>
              <w:t>গত ৯-০৬-২০২২ তারিখে কমিটির সভা</w:t>
            </w:r>
            <w:r w:rsidR="00A54AF9">
              <w:rPr>
                <w:rFonts w:ascii="Nikosh" w:hAnsi="Nikosh" w:cs="Nikosh"/>
                <w:sz w:val="26"/>
                <w:szCs w:val="26"/>
              </w:rPr>
              <w:t xml:space="preserve"> অনুষ্ঠিত হওয়ার কথা</w:t>
            </w:r>
            <w:r w:rsidR="00D8175A">
              <w:rPr>
                <w:rFonts w:ascii="Nikosh" w:hAnsi="Nikosh" w:cs="Nikosh"/>
                <w:sz w:val="26"/>
                <w:szCs w:val="26"/>
              </w:rPr>
              <w:t xml:space="preserve"> থাকলেও তা অনিবার্য কারণে স্থগিত </w:t>
            </w:r>
            <w:r w:rsidR="00FE26AD">
              <w:rPr>
                <w:rFonts w:ascii="Nikosh" w:hAnsi="Nikosh" w:cs="Nikosh"/>
                <w:sz w:val="26"/>
                <w:szCs w:val="26"/>
              </w:rPr>
              <w:t>করা</w:t>
            </w:r>
            <w:r w:rsidR="00A54AF9">
              <w:rPr>
                <w:rFonts w:ascii="Nikosh" w:hAnsi="Nikosh" w:cs="Nikosh"/>
                <w:sz w:val="26"/>
                <w:szCs w:val="26"/>
              </w:rPr>
              <w:t xml:space="preserve"> হয়েছে।</w:t>
            </w:r>
            <w:r w:rsidR="00FE26AD">
              <w:rPr>
                <w:rFonts w:ascii="Nikosh" w:hAnsi="Nikosh" w:cs="Nikosh"/>
                <w:sz w:val="26"/>
                <w:szCs w:val="26"/>
              </w:rPr>
              <w:t xml:space="preserve"> </w:t>
            </w:r>
          </w:p>
          <w:p w:rsidR="000A09C8" w:rsidRPr="007A3976" w:rsidRDefault="000A09C8" w:rsidP="00DC40D7">
            <w:pPr>
              <w:spacing w:after="0" w:line="240" w:lineRule="auto"/>
              <w:jc w:val="both"/>
              <w:rPr>
                <w:rFonts w:ascii="Nikosh" w:hAnsi="Nikosh" w:cs="Nikosh"/>
                <w:sz w:val="26"/>
                <w:szCs w:val="26"/>
              </w:rPr>
            </w:pPr>
            <w:r w:rsidRPr="007A3976">
              <w:rPr>
                <w:rFonts w:ascii="Nikosh" w:hAnsi="Nikosh" w:cs="Nikosh"/>
                <w:sz w:val="26"/>
                <w:szCs w:val="26"/>
              </w:rPr>
              <w:t>(গ) এ মন্ত্রণালয়ের বিজ্ঞ প্যানেল আইজীবী নিয়োগ বিষয়ে মন্ত্রিপরিষদ বিভাগের নির্দেশনা মোতাবেক অর্থ মন্ত্রণালয়ের অনুমোদনের জন্য অনুরোধ জানানো হয়েছে।</w:t>
            </w:r>
          </w:p>
          <w:p w:rsidR="004823C4" w:rsidRPr="007A3976" w:rsidRDefault="000A09C8" w:rsidP="00DC40D7">
            <w:pPr>
              <w:spacing w:after="0" w:line="240" w:lineRule="auto"/>
              <w:jc w:val="both"/>
              <w:rPr>
                <w:rFonts w:ascii="Nikosh" w:hAnsi="Nikosh" w:cs="Nikosh"/>
                <w:sz w:val="26"/>
                <w:szCs w:val="26"/>
              </w:rPr>
            </w:pPr>
            <w:r w:rsidRPr="007A3976">
              <w:rPr>
                <w:rFonts w:ascii="Nikosh" w:hAnsi="Nikosh" w:cs="Nikosh"/>
                <w:sz w:val="26"/>
                <w:szCs w:val="26"/>
              </w:rPr>
              <w:t xml:space="preserve">(ঘ) অত্যাবশ্যক পরিষেবা আইন, ২০২১ ভেটিং এর জন্য আইন, বিচার ও সংসদ বিষয়ক মন্ত্রণালয়ে লেজিসলেটিভ ও সংসদ বিষয়ক বিভাগে প্রেরণ করা হয়েছে। যোগাযোগ অব্যাহত রয়েছে।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৯.</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উদ্ভাবনী কর্ম-পরিকল্পনা বাস্তবায়ন</w:t>
            </w:r>
          </w:p>
          <w:p w:rsidR="00546BDF"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shd w:val="clear" w:color="auto" w:fill="FFFFFF"/>
              </w:rPr>
              <w:t>(ক) বার্ষিক কর্মসম্পাদন চুক্তির (</w:t>
            </w:r>
            <w:r w:rsidRPr="008D742E">
              <w:rPr>
                <w:rFonts w:ascii="NikoshBAN" w:hAnsi="NikoshBAN" w:cs="NikoshBAN"/>
                <w:lang w:bidi="bn-IN"/>
              </w:rPr>
              <w:t>APA</w:t>
            </w:r>
            <w:r w:rsidRPr="007A3976">
              <w:rPr>
                <w:rFonts w:ascii="Nikosh" w:hAnsi="Nikosh" w:cs="Nikosh"/>
                <w:sz w:val="26"/>
                <w:szCs w:val="26"/>
                <w:shd w:val="clear" w:color="auto" w:fill="FFFFFF"/>
                <w:lang w:bidi="bn-IN"/>
              </w:rPr>
              <w:t>)</w:t>
            </w:r>
            <w:r w:rsidRPr="007A3976">
              <w:rPr>
                <w:rFonts w:ascii="Nikosh" w:hAnsi="Nikosh" w:cs="Nikosh"/>
                <w:sz w:val="26"/>
                <w:szCs w:val="26"/>
              </w:rPr>
              <w:t xml:space="preserve"> অনুযায়ী উদ্ভাবনী কর্ম-পরিকল্পনা যথাযথভাবে বাস্তবায়ন করতে হবে। </w:t>
            </w:r>
          </w:p>
          <w:p w:rsidR="00510328" w:rsidRPr="007A3976" w:rsidRDefault="00546BDF" w:rsidP="00DC40D7">
            <w:pPr>
              <w:spacing w:after="0" w:line="240" w:lineRule="auto"/>
              <w:jc w:val="both"/>
              <w:outlineLvl w:val="0"/>
              <w:rPr>
                <w:rFonts w:ascii="Nikosh" w:hAnsi="Nikosh" w:cs="Nikosh"/>
                <w:b/>
                <w:sz w:val="26"/>
                <w:szCs w:val="26"/>
              </w:rPr>
            </w:pPr>
            <w:r w:rsidRPr="007A3976">
              <w:rPr>
                <w:rFonts w:ascii="Nikosh" w:hAnsi="Nikosh" w:cs="Nikosh"/>
                <w:sz w:val="26"/>
                <w:szCs w:val="26"/>
              </w:rPr>
              <w:t xml:space="preserve">(খ) নিয়মিতভাবে তথ্য বাতায়ন হালনাগাদ করতে হবে। </w:t>
            </w:r>
          </w:p>
        </w:tc>
        <w:tc>
          <w:tcPr>
            <w:tcW w:w="5490" w:type="dxa"/>
            <w:shd w:val="clear" w:color="auto" w:fill="auto"/>
          </w:tcPr>
          <w:p w:rsidR="00F46B89" w:rsidRPr="007A3976" w:rsidRDefault="00F46B89" w:rsidP="00DC40D7">
            <w:pPr>
              <w:spacing w:after="0" w:line="240" w:lineRule="auto"/>
              <w:jc w:val="both"/>
              <w:rPr>
                <w:rFonts w:ascii="Nikosh" w:eastAsia="Nikosh" w:hAnsi="Nikosh" w:cs="Nikosh"/>
                <w:sz w:val="26"/>
                <w:szCs w:val="26"/>
                <w:lang w:bidi="bn-BD"/>
              </w:rPr>
            </w:pPr>
            <w:r w:rsidRPr="007A3976">
              <w:rPr>
                <w:rFonts w:ascii="Nikosh" w:eastAsia="Nikosh" w:hAnsi="Nikosh" w:cs="Nikosh"/>
                <w:sz w:val="26"/>
                <w:szCs w:val="26"/>
                <w:lang w:bidi="bn-BD"/>
              </w:rPr>
              <w:t xml:space="preserve">(ক) কর্মপরিকল্পনা অনুযায়ী উদ্ভাবন কার্যক্রম চলমান রয়েছে। এ পর্যন্ত কর্মপরিকল্পনা অনুযায়ী মোট ৫০ </w:t>
            </w:r>
            <w:r w:rsidR="005D07FF">
              <w:rPr>
                <w:rFonts w:ascii="Nikosh" w:eastAsia="Nikosh" w:hAnsi="Nikosh" w:cs="Nikosh"/>
                <w:sz w:val="26"/>
                <w:szCs w:val="26"/>
                <w:lang w:bidi="bn-BD"/>
              </w:rPr>
              <w:t>ন</w:t>
            </w:r>
            <w:r w:rsidRPr="007A3976">
              <w:rPr>
                <w:rFonts w:ascii="Nikosh" w:eastAsia="Nikosh" w:hAnsi="Nikosh" w:cs="Nikosh"/>
                <w:sz w:val="26"/>
                <w:szCs w:val="26"/>
                <w:lang w:bidi="bn-BD"/>
              </w:rPr>
              <w:t xml:space="preserve">ম্বরের মধ্যে স্বমূল্যায়িত অর্জিত নম্বর ৫০। </w:t>
            </w:r>
          </w:p>
          <w:p w:rsidR="00510328" w:rsidRPr="007A3976" w:rsidRDefault="00F46B89" w:rsidP="00DC40D7">
            <w:pPr>
              <w:spacing w:after="0" w:line="240" w:lineRule="auto"/>
              <w:jc w:val="both"/>
              <w:rPr>
                <w:rFonts w:ascii="Nikosh" w:hAnsi="Nikosh" w:cs="Nikosh"/>
                <w:sz w:val="26"/>
                <w:szCs w:val="26"/>
              </w:rPr>
            </w:pPr>
            <w:r w:rsidRPr="007A3976">
              <w:rPr>
                <w:rFonts w:ascii="Nikosh" w:eastAsia="Nikosh" w:hAnsi="Nikosh" w:cs="Nikosh"/>
                <w:sz w:val="26"/>
                <w:szCs w:val="26"/>
                <w:lang w:bidi="bn-BD"/>
              </w:rPr>
              <w:t xml:space="preserve">(খ) </w:t>
            </w:r>
            <w:r w:rsidRPr="007A3976">
              <w:rPr>
                <w:rFonts w:ascii="Nikosh" w:hAnsi="Nikosh" w:cs="Nikosh"/>
                <w:sz w:val="26"/>
                <w:szCs w:val="26"/>
              </w:rPr>
              <w:t>নিয়মিতভাবে তথ্য বাতায়ন হালনাগাদ</w:t>
            </w:r>
            <w:r w:rsidRPr="007A3976">
              <w:rPr>
                <w:rFonts w:ascii="Nikosh" w:eastAsia="Nikosh" w:hAnsi="Nikosh" w:cs="Nikosh"/>
                <w:sz w:val="26"/>
                <w:szCs w:val="26"/>
                <w:lang w:bidi="bn-BD"/>
              </w:rPr>
              <w:t xml:space="preserve"> করা হয়।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১০.</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 xml:space="preserve">ই-ফাইল বাস্তবায়ন কার্যক্রম  </w:t>
            </w:r>
          </w:p>
          <w:p w:rsidR="00546BDF"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rPr>
              <w:t>(ক) হার্ডফাইলে প্রাপ্ত ডাক ফ্রন্টডেস্ক হতে ১০০% আপলোড করে ই-ফাইলের মাধ্যমে নিষ্পত্তির কার্যক্রম গ্রহণ করতে হবে।</w:t>
            </w:r>
          </w:p>
          <w:p w:rsidR="00546BDF" w:rsidRPr="007A3976" w:rsidRDefault="00546BDF" w:rsidP="00DC40D7">
            <w:pPr>
              <w:spacing w:after="0" w:line="240" w:lineRule="auto"/>
              <w:jc w:val="both"/>
              <w:rPr>
                <w:rFonts w:ascii="Nikosh" w:hAnsi="Nikosh" w:cs="Nikosh"/>
                <w:sz w:val="26"/>
                <w:szCs w:val="26"/>
                <w:cs/>
                <w:lang w:bidi="hi-IN"/>
              </w:rPr>
            </w:pPr>
            <w:r w:rsidRPr="007A3976">
              <w:rPr>
                <w:rFonts w:ascii="Nikosh" w:hAnsi="Nikosh" w:cs="Nikosh"/>
                <w:sz w:val="26"/>
                <w:szCs w:val="26"/>
              </w:rPr>
              <w:t xml:space="preserve">(খ) </w:t>
            </w:r>
            <w:r w:rsidRPr="007A3976">
              <w:rPr>
                <w:rFonts w:ascii="Nikosh" w:hAnsi="Nikosh" w:cs="Nikosh"/>
                <w:sz w:val="26"/>
                <w:szCs w:val="26"/>
                <w:cs/>
                <w:lang w:bidi="hi-IN"/>
              </w:rPr>
              <w:t xml:space="preserve">শাখা/অধিশাখা হতে হার্ডফাইলের নথি নিষ্পন্নের তথ্য প্রতিমাসের ০৩ তারিখের মধ্যে আইসিটি সেলে প্রেরণ করতে হবে এবং আইসিটি সেল কর্তৃক ছকাকারে সমন্বয়সভায় উপস্থাপন করতে হবে। </w:t>
            </w:r>
          </w:p>
          <w:p w:rsidR="00510328" w:rsidRPr="007A3976" w:rsidRDefault="00546BDF" w:rsidP="00DC40D7">
            <w:pPr>
              <w:spacing w:after="0" w:line="240" w:lineRule="auto"/>
              <w:jc w:val="both"/>
              <w:rPr>
                <w:rFonts w:ascii="Nikosh" w:hAnsi="Nikosh" w:cs="Nikosh"/>
                <w:b/>
                <w:sz w:val="26"/>
                <w:szCs w:val="26"/>
              </w:rPr>
            </w:pPr>
            <w:r w:rsidRPr="007A3976">
              <w:rPr>
                <w:rFonts w:ascii="Nikosh" w:hAnsi="Nikosh" w:cs="Nikosh"/>
                <w:sz w:val="26"/>
                <w:szCs w:val="26"/>
                <w:cs/>
                <w:lang w:bidi="hi-IN"/>
              </w:rPr>
              <w:t xml:space="preserve">(গ) ব্যবহারযোগ্য ল্যাপটপ মেরামত করে কর্মকর্তাদের বিতরণ করতে হবে।   </w:t>
            </w:r>
          </w:p>
        </w:tc>
        <w:tc>
          <w:tcPr>
            <w:tcW w:w="5490" w:type="dxa"/>
            <w:shd w:val="clear" w:color="auto" w:fill="auto"/>
          </w:tcPr>
          <w:p w:rsidR="00F46B89" w:rsidRPr="007A3976" w:rsidRDefault="000C4E8A" w:rsidP="00DC40D7">
            <w:pPr>
              <w:spacing w:after="0" w:line="240" w:lineRule="auto"/>
              <w:jc w:val="both"/>
              <w:rPr>
                <w:rFonts w:ascii="Nikosh" w:hAnsi="Nikosh" w:cs="Nikosh"/>
                <w:sz w:val="26"/>
                <w:szCs w:val="26"/>
                <w:cs/>
                <w:lang w:bidi="hi-IN"/>
              </w:rPr>
            </w:pPr>
            <w:r w:rsidRPr="007A3976">
              <w:rPr>
                <w:rFonts w:ascii="Nikosh" w:hAnsi="Nikosh" w:cs="Nikosh"/>
                <w:sz w:val="26"/>
                <w:szCs w:val="26"/>
              </w:rPr>
              <w:t>(</w:t>
            </w:r>
            <w:r w:rsidR="00F46B89" w:rsidRPr="007A3976">
              <w:rPr>
                <w:rFonts w:ascii="Nikosh" w:hAnsi="Nikosh" w:cs="Nikosh"/>
                <w:sz w:val="26"/>
                <w:szCs w:val="26"/>
                <w:cs/>
                <w:lang w:bidi="bn-IN"/>
              </w:rPr>
              <w:t>ক</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প্রাপ্ত</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অধিকাংশ</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পত্র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ই</w:t>
            </w:r>
            <w:r w:rsidR="00F46B89" w:rsidRPr="007A3976">
              <w:rPr>
                <w:rFonts w:ascii="Nikosh" w:hAnsi="Nikosh" w:cs="Nikosh"/>
                <w:sz w:val="26"/>
                <w:szCs w:val="26"/>
              </w:rPr>
              <w:t>-</w:t>
            </w:r>
            <w:r w:rsidR="00F46B89" w:rsidRPr="007A3976">
              <w:rPr>
                <w:rFonts w:ascii="Nikosh" w:hAnsi="Nikosh" w:cs="Nikosh"/>
                <w:sz w:val="26"/>
                <w:szCs w:val="26"/>
                <w:cs/>
                <w:lang w:bidi="bn-IN"/>
              </w:rPr>
              <w:t>ফাইলিং</w:t>
            </w:r>
            <w:r w:rsidR="00F46B89" w:rsidRPr="007A3976">
              <w:rPr>
                <w:rFonts w:ascii="Nikosh" w:hAnsi="Nikosh" w:cs="Nikosh"/>
                <w:sz w:val="26"/>
                <w:szCs w:val="26"/>
              </w:rPr>
              <w:t>-</w:t>
            </w:r>
            <w:r w:rsidR="00F46B89" w:rsidRPr="007A3976">
              <w:rPr>
                <w:rFonts w:ascii="Nikosh" w:hAnsi="Nikosh" w:cs="Nikosh"/>
                <w:sz w:val="26"/>
                <w:szCs w:val="26"/>
                <w:cs/>
                <w:lang w:bidi="bn-IN"/>
              </w:rPr>
              <w:t>এর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মাধ্যমে</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নিষ্পত্তি</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করা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হয়</w:t>
            </w:r>
            <w:r w:rsidR="00F46B89" w:rsidRPr="007A3976">
              <w:rPr>
                <w:rFonts w:ascii="Nikosh" w:hAnsi="Nikosh" w:cs="Nikosh"/>
                <w:sz w:val="26"/>
                <w:szCs w:val="26"/>
                <w:cs/>
                <w:lang w:bidi="hi-IN"/>
              </w:rPr>
              <w:t>। মে’</w:t>
            </w:r>
            <w:r w:rsidR="00F46B89" w:rsidRPr="007A3976">
              <w:rPr>
                <w:rFonts w:ascii="Nikosh" w:hAnsi="Nikosh" w:cs="Nikosh"/>
                <w:b/>
                <w:sz w:val="26"/>
                <w:szCs w:val="26"/>
                <w:cs/>
                <w:lang w:bidi="bn-IN"/>
              </w:rPr>
              <w:t>২০২২</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মাসে</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হার্ডফাইলে</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প্রাপ্ত</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ডাক</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ফ্রন্টডেস্ক</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কর্তৃক ৯০</w:t>
            </w:r>
            <w:r w:rsidR="00F46B89" w:rsidRPr="007A3976">
              <w:rPr>
                <w:rFonts w:ascii="Nikosh" w:hAnsi="Nikosh" w:cs="Nikosh"/>
                <w:b/>
                <w:sz w:val="26"/>
                <w:szCs w:val="26"/>
                <w:cs/>
                <w:lang w:bidi="bn-IN"/>
              </w:rPr>
              <w:t>%</w:t>
            </w:r>
            <w:r w:rsidR="00F46B89" w:rsidRPr="007A3976">
              <w:rPr>
                <w:rFonts w:ascii="Nikosh" w:hAnsi="Nikosh" w:cs="Nikosh"/>
                <w:sz w:val="26"/>
                <w:szCs w:val="26"/>
                <w:cs/>
                <w:lang w:bidi="bn-IN"/>
              </w:rPr>
              <w:t xml:space="preserve"> আপলোড</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করে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ই</w:t>
            </w:r>
            <w:r w:rsidR="00F46B89" w:rsidRPr="007A3976">
              <w:rPr>
                <w:rFonts w:ascii="Nikosh" w:hAnsi="Nikosh" w:cs="Nikosh"/>
                <w:sz w:val="26"/>
                <w:szCs w:val="26"/>
              </w:rPr>
              <w:t>-</w:t>
            </w:r>
            <w:r w:rsidR="00F46B89" w:rsidRPr="007A3976">
              <w:rPr>
                <w:rFonts w:ascii="Nikosh" w:hAnsi="Nikosh" w:cs="Nikosh"/>
                <w:sz w:val="26"/>
                <w:szCs w:val="26"/>
                <w:cs/>
                <w:lang w:bidi="bn-IN"/>
              </w:rPr>
              <w:t>ফাইলের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মাধ্যমে</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নিষ্পত্তি</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করা</w:t>
            </w:r>
            <w:r w:rsidR="00F46B89" w:rsidRPr="007A3976">
              <w:rPr>
                <w:rFonts w:ascii="Nikosh" w:hAnsi="Nikosh" w:cs="Nikosh"/>
                <w:sz w:val="26"/>
                <w:szCs w:val="26"/>
              </w:rPr>
              <w:t xml:space="preserve"> </w:t>
            </w:r>
            <w:r w:rsidR="00F46B89" w:rsidRPr="007A3976">
              <w:rPr>
                <w:rFonts w:ascii="Nikosh" w:hAnsi="Nikosh" w:cs="Nikosh"/>
                <w:sz w:val="26"/>
                <w:szCs w:val="26"/>
                <w:cs/>
                <w:lang w:bidi="bn-IN"/>
              </w:rPr>
              <w:t>হয়</w:t>
            </w:r>
            <w:r w:rsidR="00F46B89" w:rsidRPr="007A3976">
              <w:rPr>
                <w:rFonts w:ascii="Nikosh" w:hAnsi="Nikosh" w:cs="Nikosh"/>
                <w:sz w:val="26"/>
                <w:szCs w:val="26"/>
                <w:cs/>
                <w:lang w:bidi="hi-IN"/>
              </w:rPr>
              <w:t>।</w:t>
            </w:r>
          </w:p>
          <w:p w:rsidR="00F46B89" w:rsidRPr="007A3976" w:rsidRDefault="00F46B89" w:rsidP="00DC40D7">
            <w:pPr>
              <w:spacing w:after="0" w:line="240" w:lineRule="auto"/>
              <w:jc w:val="both"/>
              <w:rPr>
                <w:rFonts w:ascii="Nikosh" w:hAnsi="Nikosh" w:cs="Nikosh"/>
                <w:sz w:val="26"/>
                <w:szCs w:val="26"/>
                <w:cs/>
                <w:lang w:bidi="bn-IN"/>
              </w:rPr>
            </w:pPr>
            <w:r w:rsidRPr="007A3976">
              <w:rPr>
                <w:rFonts w:ascii="Nikosh" w:hAnsi="Nikosh" w:cs="Nikosh"/>
                <w:sz w:val="26"/>
                <w:szCs w:val="26"/>
              </w:rPr>
              <w:t xml:space="preserve">(খ) </w:t>
            </w:r>
            <w:r w:rsidRPr="007A3976">
              <w:rPr>
                <w:rFonts w:ascii="Nikosh" w:hAnsi="Nikosh" w:cs="Nikosh"/>
                <w:sz w:val="26"/>
                <w:szCs w:val="26"/>
                <w:cs/>
                <w:lang w:bidi="bn-IN"/>
              </w:rPr>
              <w:t>বিগত মে, ২০২২ মাসে মোট ০৮টি শাখা/অ</w:t>
            </w:r>
            <w:r w:rsidR="005D07FF">
              <w:rPr>
                <w:rFonts w:ascii="Nikosh" w:hAnsi="Nikosh" w:cs="Nikosh"/>
                <w:sz w:val="26"/>
                <w:szCs w:val="26"/>
                <w:cs/>
                <w:lang w:bidi="bn-IN"/>
              </w:rPr>
              <w:t>ধিশাখা হতে হার্ডফাইলের নথি নি</w:t>
            </w:r>
            <w:r w:rsidR="005D07FF">
              <w:rPr>
                <w:rFonts w:ascii="Nikosh" w:hAnsi="Nikosh" w:cs="Nikosh" w:hint="cs"/>
                <w:sz w:val="26"/>
                <w:szCs w:val="26"/>
                <w:cs/>
                <w:lang w:bidi="bn-IN"/>
              </w:rPr>
              <w:t>ষ্প</w:t>
            </w:r>
            <w:r w:rsidRPr="007A3976">
              <w:rPr>
                <w:rFonts w:ascii="Nikosh" w:hAnsi="Nikosh" w:cs="Nikosh"/>
                <w:sz w:val="26"/>
                <w:szCs w:val="26"/>
                <w:cs/>
                <w:lang w:bidi="bn-IN"/>
              </w:rPr>
              <w:t>ন্নের তথ্য আইসিটি সেলে প্রেরণ করা হয়। (সংযোজনী-১)</w:t>
            </w:r>
          </w:p>
          <w:p w:rsidR="008A32DA" w:rsidRPr="007A3976" w:rsidRDefault="00F46B89" w:rsidP="00FA5B67">
            <w:pPr>
              <w:spacing w:after="0" w:line="240" w:lineRule="auto"/>
              <w:jc w:val="both"/>
              <w:rPr>
                <w:rFonts w:ascii="Nikosh" w:hAnsi="Nikosh" w:cs="Nikosh"/>
                <w:sz w:val="26"/>
                <w:szCs w:val="26"/>
              </w:rPr>
            </w:pPr>
            <w:r w:rsidRPr="007A3976">
              <w:rPr>
                <w:rFonts w:ascii="Nikosh" w:hAnsi="Nikosh" w:cs="Nikosh"/>
                <w:sz w:val="26"/>
                <w:szCs w:val="26"/>
                <w:cs/>
                <w:lang w:bidi="bn-IN"/>
              </w:rPr>
              <w:t>(গ) গত ২০-০৩-২০২২ তারিখে আইসিটি সেলের সকল ল্যাপটপের তালিকা</w:t>
            </w:r>
            <w:r w:rsidR="00FA5B67">
              <w:rPr>
                <w:rFonts w:ascii="Nikosh" w:hAnsi="Nikosh" w:cs="Nikosh"/>
                <w:sz w:val="26"/>
                <w:szCs w:val="26"/>
                <w:cs/>
                <w:lang w:bidi="bn-IN"/>
              </w:rPr>
              <w:t>সহ অব্যবহৃত ল্যাপটপসমূহ</w:t>
            </w:r>
            <w:r w:rsidRPr="007A3976">
              <w:rPr>
                <w:rFonts w:ascii="Nikosh" w:hAnsi="Nikosh" w:cs="Nikosh"/>
                <w:sz w:val="26"/>
                <w:szCs w:val="26"/>
                <w:cs/>
                <w:lang w:bidi="bn-IN"/>
              </w:rPr>
              <w:t xml:space="preserve"> সেবা শাখায় বুঝিয়ে দেওয়া হয়েছে।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১১.</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 xml:space="preserve">সিটিজেন চার্টার বাস্তবায়ন </w:t>
            </w:r>
          </w:p>
          <w:p w:rsidR="00510328" w:rsidRPr="007A3976" w:rsidRDefault="00546BDF" w:rsidP="00DC40D7">
            <w:pPr>
              <w:spacing w:after="0" w:line="240" w:lineRule="auto"/>
              <w:jc w:val="both"/>
              <w:rPr>
                <w:rFonts w:ascii="Nikosh" w:hAnsi="Nikosh" w:cs="Nikosh"/>
                <w:b/>
                <w:sz w:val="26"/>
                <w:szCs w:val="26"/>
              </w:rPr>
            </w:pPr>
            <w:r w:rsidRPr="007A3976">
              <w:rPr>
                <w:rFonts w:ascii="Nikosh" w:hAnsi="Nikosh" w:cs="Nikosh"/>
                <w:sz w:val="26"/>
                <w:szCs w:val="26"/>
              </w:rPr>
              <w:t xml:space="preserve">সিটিজেন চার্টার অনুযায়ী সেবা প্রদান করতে হবে। </w:t>
            </w:r>
          </w:p>
        </w:tc>
        <w:tc>
          <w:tcPr>
            <w:tcW w:w="5490" w:type="dxa"/>
            <w:shd w:val="clear" w:color="auto" w:fill="auto"/>
          </w:tcPr>
          <w:p w:rsidR="00510328" w:rsidRPr="007A3976" w:rsidRDefault="001815BE" w:rsidP="00DC40D7">
            <w:pPr>
              <w:spacing w:after="0" w:line="240" w:lineRule="auto"/>
              <w:jc w:val="both"/>
              <w:rPr>
                <w:rFonts w:ascii="Nikosh" w:hAnsi="Nikosh" w:cs="Nikosh"/>
                <w:sz w:val="26"/>
                <w:szCs w:val="26"/>
              </w:rPr>
            </w:pPr>
            <w:r w:rsidRPr="007A3976">
              <w:rPr>
                <w:rFonts w:ascii="Nikosh" w:hAnsi="Nikosh" w:cs="Nikosh"/>
                <w:sz w:val="26"/>
                <w:szCs w:val="26"/>
              </w:rPr>
              <w:t xml:space="preserve">সিটিজেন চার্টার অনুযায়ী সেবা প্রদান করা হচ্ছে।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১২.</w:t>
            </w:r>
          </w:p>
        </w:tc>
        <w:tc>
          <w:tcPr>
            <w:tcW w:w="4651" w:type="dxa"/>
            <w:shd w:val="clear" w:color="auto" w:fill="auto"/>
          </w:tcPr>
          <w:p w:rsidR="00510328" w:rsidRPr="007A3976" w:rsidRDefault="00510328" w:rsidP="00DC40D7">
            <w:pPr>
              <w:spacing w:after="0" w:line="240" w:lineRule="auto"/>
              <w:jc w:val="both"/>
              <w:rPr>
                <w:rFonts w:ascii="Nikosh" w:hAnsi="Nikosh" w:cs="Nikosh"/>
                <w:b/>
                <w:sz w:val="26"/>
                <w:szCs w:val="26"/>
              </w:rPr>
            </w:pPr>
            <w:r w:rsidRPr="007A3976">
              <w:rPr>
                <w:rFonts w:ascii="Nikosh" w:hAnsi="Nikosh" w:cs="Nikosh"/>
                <w:b/>
                <w:sz w:val="26"/>
                <w:szCs w:val="26"/>
              </w:rPr>
              <w:t xml:space="preserve">অভ্যন্তরীণ  প্রশিক্ষণ </w:t>
            </w:r>
          </w:p>
          <w:p w:rsidR="00510328" w:rsidRPr="007A3976" w:rsidRDefault="000E4FD7" w:rsidP="00DC40D7">
            <w:pPr>
              <w:spacing w:after="0" w:line="240" w:lineRule="auto"/>
              <w:jc w:val="both"/>
              <w:rPr>
                <w:rFonts w:ascii="Nikosh" w:hAnsi="Nikosh" w:cs="Nikosh"/>
                <w:sz w:val="26"/>
                <w:szCs w:val="26"/>
              </w:rPr>
            </w:pPr>
            <w:r w:rsidRPr="007A3976">
              <w:rPr>
                <w:rFonts w:ascii="Nikosh" w:hAnsi="Nikosh" w:cs="Nikosh"/>
                <w:sz w:val="26"/>
                <w:szCs w:val="26"/>
                <w:lang w:bidi="bn-IN"/>
              </w:rPr>
              <w:t>(</w:t>
            </w:r>
            <w:r w:rsidR="00546BDF" w:rsidRPr="007A3976">
              <w:rPr>
                <w:rFonts w:ascii="Nikosh" w:hAnsi="Nikosh" w:cs="Nikosh"/>
                <w:sz w:val="26"/>
                <w:szCs w:val="26"/>
                <w:lang w:bidi="bn-IN"/>
              </w:rPr>
              <w:t xml:space="preserve">(ক) </w:t>
            </w:r>
            <w:r w:rsidR="00546BDF" w:rsidRPr="008D742E">
              <w:rPr>
                <w:rFonts w:ascii="NikoshBAN" w:hAnsi="NikoshBAN" w:cs="NikoshBAN"/>
                <w:lang w:bidi="bn-IN"/>
              </w:rPr>
              <w:t>APA</w:t>
            </w:r>
            <w:r w:rsidR="00546BDF" w:rsidRPr="007A3976">
              <w:rPr>
                <w:rFonts w:ascii="Nikosh" w:hAnsi="Nikosh" w:cs="Nikosh"/>
                <w:sz w:val="26"/>
                <w:szCs w:val="26"/>
                <w:lang w:bidi="bn-IN"/>
              </w:rPr>
              <w:t xml:space="preserve"> লক্ষ্যমাত্রা অনুযায়ী শ্রেণিভিত্তিক নথি, নতুন এসিআর, ই-নথি, তথ্য অধিকার এবং জিআরএস (</w:t>
            </w:r>
            <w:r w:rsidR="00546BDF" w:rsidRPr="008D742E">
              <w:rPr>
                <w:rFonts w:ascii="NikoshBAN" w:hAnsi="NikoshBAN" w:cs="NikoshBAN"/>
                <w:lang w:bidi="bn-IN"/>
              </w:rPr>
              <w:t>GRS</w:t>
            </w:r>
            <w:r w:rsidR="00546BDF" w:rsidRPr="007A3976">
              <w:rPr>
                <w:rFonts w:ascii="Nikosh" w:hAnsi="Nikosh" w:cs="Nikosh"/>
                <w:sz w:val="26"/>
                <w:szCs w:val="26"/>
                <w:lang w:bidi="bn-IN"/>
              </w:rPr>
              <w:t xml:space="preserve">) বিষয়সমূহের ওপর পর্যায়ক্রমে ইন-হাউজ প্রশিক্ষণ প্রদান করতে হবে। </w:t>
            </w:r>
          </w:p>
        </w:tc>
        <w:tc>
          <w:tcPr>
            <w:tcW w:w="5490" w:type="dxa"/>
            <w:shd w:val="clear" w:color="auto" w:fill="auto"/>
          </w:tcPr>
          <w:p w:rsidR="00DC40D7" w:rsidRPr="007A3976" w:rsidRDefault="00DC40D7" w:rsidP="00DC40D7">
            <w:pPr>
              <w:spacing w:after="0" w:line="240" w:lineRule="auto"/>
              <w:rPr>
                <w:rFonts w:ascii="Nikosh" w:eastAsia="NikoshBAN" w:hAnsi="Nikosh" w:cs="Nikosh"/>
                <w:sz w:val="26"/>
                <w:szCs w:val="26"/>
                <w:lang w:bidi="bn-BD"/>
              </w:rPr>
            </w:pPr>
            <w:r w:rsidRPr="007A3976">
              <w:rPr>
                <w:rFonts w:ascii="Nikosh" w:eastAsia="NikoshBAN" w:hAnsi="Nikosh" w:cs="Nikosh"/>
                <w:sz w:val="26"/>
                <w:szCs w:val="26"/>
                <w:lang w:bidi="bn-BD"/>
              </w:rPr>
              <w:t xml:space="preserve">শ্রম ও কর্মসংস্থান মন্ত্রণালয় কর্তৃক  ১৩৮ জন কর্মচারীকে ইন-হাউজ </w:t>
            </w:r>
            <w:r w:rsidRPr="007A3976">
              <w:rPr>
                <w:rFonts w:ascii="Nikosh" w:eastAsia="NikoshBAN" w:hAnsi="Nikosh" w:cs="Nikosh" w:hint="cs"/>
                <w:sz w:val="26"/>
                <w:szCs w:val="26"/>
                <w:cs/>
                <w:lang w:bidi="bn-BD"/>
              </w:rPr>
              <w:t xml:space="preserve">প্রশিক্ষণ </w:t>
            </w:r>
            <w:r w:rsidRPr="007A3976">
              <w:rPr>
                <w:rFonts w:ascii="Nikosh" w:eastAsia="NikoshBAN" w:hAnsi="Nikosh" w:cs="Nikosh"/>
                <w:sz w:val="26"/>
                <w:szCs w:val="26"/>
                <w:cs/>
                <w:lang w:bidi="bn-BD"/>
              </w:rPr>
              <w:t>প্রদান করা হয়েছে।</w:t>
            </w:r>
            <w:r w:rsidRPr="007A3976">
              <w:rPr>
                <w:rFonts w:ascii="Nikosh" w:eastAsia="NikoshBAN" w:hAnsi="Nikosh" w:cs="Nikosh" w:hint="cs"/>
                <w:sz w:val="26"/>
                <w:szCs w:val="26"/>
                <w:cs/>
                <w:lang w:bidi="bn-BD"/>
              </w:rPr>
              <w:t xml:space="preserve"> </w:t>
            </w:r>
          </w:p>
          <w:p w:rsidR="00510328" w:rsidRPr="007A3976" w:rsidRDefault="00DC40D7" w:rsidP="00DC40D7">
            <w:pPr>
              <w:spacing w:after="0" w:line="240" w:lineRule="auto"/>
              <w:jc w:val="both"/>
              <w:rPr>
                <w:rFonts w:ascii="Nikosh" w:hAnsi="Nikosh" w:cs="Nikosh"/>
                <w:sz w:val="26"/>
                <w:szCs w:val="26"/>
              </w:rPr>
            </w:pPr>
            <w:r w:rsidRPr="007A3976">
              <w:rPr>
                <w:rFonts w:ascii="Nikosh" w:hAnsi="Nikosh" w:cs="Nikosh"/>
                <w:sz w:val="26"/>
                <w:szCs w:val="26"/>
              </w:rPr>
              <w:t xml:space="preserve">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১৩.</w:t>
            </w:r>
          </w:p>
        </w:tc>
        <w:tc>
          <w:tcPr>
            <w:tcW w:w="4651" w:type="dxa"/>
            <w:shd w:val="clear" w:color="auto" w:fill="auto"/>
          </w:tcPr>
          <w:p w:rsidR="00510328" w:rsidRPr="007A3976" w:rsidRDefault="00510328" w:rsidP="00DC40D7">
            <w:pPr>
              <w:spacing w:after="0" w:line="240" w:lineRule="auto"/>
              <w:jc w:val="both"/>
              <w:outlineLvl w:val="0"/>
              <w:rPr>
                <w:rFonts w:ascii="Nikosh" w:hAnsi="Nikosh" w:cs="Nikosh"/>
                <w:b/>
                <w:sz w:val="26"/>
                <w:szCs w:val="26"/>
              </w:rPr>
            </w:pPr>
            <w:r w:rsidRPr="007A3976">
              <w:rPr>
                <w:rFonts w:ascii="Nikosh" w:hAnsi="Nikosh" w:cs="Nikosh"/>
                <w:b/>
                <w:sz w:val="26"/>
                <w:szCs w:val="26"/>
              </w:rPr>
              <w:t xml:space="preserve">অডিট আপত্তি নিষ্পত্তি </w:t>
            </w:r>
          </w:p>
          <w:p w:rsidR="00546BDF" w:rsidRPr="007A3976" w:rsidRDefault="00546BDF" w:rsidP="00DC40D7">
            <w:pPr>
              <w:spacing w:after="0" w:line="240" w:lineRule="auto"/>
              <w:jc w:val="both"/>
              <w:rPr>
                <w:rFonts w:ascii="Nikosh" w:hAnsi="Nikosh" w:cs="Nikosh"/>
                <w:sz w:val="26"/>
                <w:szCs w:val="26"/>
                <w:shd w:val="clear" w:color="auto" w:fill="FFFFFF"/>
                <w:lang w:bidi="bn-IN"/>
              </w:rPr>
            </w:pPr>
            <w:r w:rsidRPr="007A3976">
              <w:rPr>
                <w:rFonts w:ascii="Nikosh" w:hAnsi="Nikosh" w:cs="Nikosh"/>
                <w:sz w:val="26"/>
                <w:szCs w:val="26"/>
                <w:shd w:val="clear" w:color="auto" w:fill="FFFFFF"/>
                <w:lang w:bidi="bn-IN"/>
              </w:rPr>
              <w:t xml:space="preserve">(ক) </w:t>
            </w:r>
            <w:r w:rsidRPr="008D742E">
              <w:rPr>
                <w:rFonts w:ascii="NikoshBAN" w:hAnsi="NikoshBAN" w:cs="NikoshBAN"/>
                <w:lang w:bidi="bn-IN"/>
              </w:rPr>
              <w:t>BEPZA</w:t>
            </w:r>
            <w:r w:rsidRPr="007A3976">
              <w:rPr>
                <w:rFonts w:ascii="Nikosh" w:hAnsi="Nikosh" w:cs="Nikosh"/>
                <w:sz w:val="26"/>
                <w:szCs w:val="26"/>
                <w:shd w:val="clear" w:color="auto" w:fill="FFFFFF"/>
                <w:lang w:bidi="bn-IN"/>
              </w:rPr>
              <w:t xml:space="preserve">-র অডিট আপত্তিসমূহ নিষ্পত্তির জন্য দ্রুত পদক্ষেপ গ্রহণ করতে হবে। </w:t>
            </w:r>
          </w:p>
          <w:p w:rsidR="00546BDF" w:rsidRPr="007A3976" w:rsidRDefault="00546BDF" w:rsidP="00DC40D7">
            <w:pPr>
              <w:spacing w:after="0" w:line="240" w:lineRule="auto"/>
              <w:jc w:val="both"/>
              <w:rPr>
                <w:rFonts w:ascii="Nikosh" w:hAnsi="Nikosh" w:cs="Nikosh"/>
                <w:sz w:val="26"/>
                <w:szCs w:val="26"/>
                <w:shd w:val="clear" w:color="auto" w:fill="FFFFFF"/>
                <w:lang w:bidi="bn-IN"/>
              </w:rPr>
            </w:pPr>
            <w:r w:rsidRPr="007A3976">
              <w:rPr>
                <w:rFonts w:ascii="Nikosh" w:hAnsi="Nikosh" w:cs="Nikosh"/>
                <w:sz w:val="26"/>
                <w:szCs w:val="26"/>
                <w:shd w:val="clear" w:color="auto" w:fill="FFFFFF"/>
                <w:lang w:bidi="bn-IN"/>
              </w:rPr>
              <w:lastRenderedPageBreak/>
              <w:t>(খ) সেবা শাখা কর্তৃক অডিট আপত্তির ব্রডশীট জবাব দ্রুত প্রেরণ করতে হবে।</w:t>
            </w:r>
          </w:p>
          <w:p w:rsidR="00546BDF" w:rsidRPr="007A3976" w:rsidRDefault="00546BDF" w:rsidP="00DC40D7">
            <w:pPr>
              <w:spacing w:after="0" w:line="240" w:lineRule="auto"/>
              <w:jc w:val="both"/>
              <w:rPr>
                <w:rFonts w:ascii="Nikosh" w:hAnsi="Nikosh" w:cs="Nikosh"/>
                <w:sz w:val="26"/>
                <w:szCs w:val="26"/>
                <w:shd w:val="clear" w:color="auto" w:fill="FFFFFF"/>
                <w:lang w:bidi="bn-IN"/>
              </w:rPr>
            </w:pPr>
            <w:r w:rsidRPr="007A3976">
              <w:rPr>
                <w:rFonts w:ascii="Nikosh" w:hAnsi="Nikosh" w:cs="Nikosh"/>
                <w:sz w:val="26"/>
                <w:szCs w:val="26"/>
                <w:shd w:val="clear" w:color="auto" w:fill="FFFFFF"/>
                <w:lang w:bidi="bn-IN"/>
              </w:rPr>
              <w:t xml:space="preserve">(গ) বাজেট ও উন্নয়ন শাখা সমন্বিতভাবে উন্নয়ন বিষয়ক অডিট আপত্তি নিষ্পত্তি করবে।    </w:t>
            </w:r>
          </w:p>
          <w:p w:rsidR="00510328" w:rsidRPr="007A3976" w:rsidRDefault="00546BDF" w:rsidP="00DC40D7">
            <w:pPr>
              <w:spacing w:after="0" w:line="240" w:lineRule="auto"/>
              <w:jc w:val="both"/>
              <w:rPr>
                <w:rFonts w:ascii="Nikosh" w:hAnsi="Nikosh" w:cs="Nikosh"/>
                <w:b/>
                <w:sz w:val="26"/>
                <w:szCs w:val="26"/>
              </w:rPr>
            </w:pPr>
            <w:r w:rsidRPr="007A3976">
              <w:rPr>
                <w:rFonts w:ascii="Nikosh" w:hAnsi="Nikosh" w:cs="Nikosh"/>
                <w:sz w:val="26"/>
                <w:szCs w:val="26"/>
                <w:shd w:val="clear" w:color="auto" w:fill="FFFFFF"/>
                <w:lang w:bidi="bn-IN"/>
              </w:rPr>
              <w:t xml:space="preserve">(গ) অডিট আপত্তি নিষ্পত্তির জন্য সংশ্লিষ্ট বিভাগীয় অফিসে প্রয়োজনীয় দলিলাদি চেয়ে পত্র প্রেরণ করতে হবে। </w:t>
            </w:r>
          </w:p>
        </w:tc>
        <w:tc>
          <w:tcPr>
            <w:tcW w:w="5490" w:type="dxa"/>
            <w:shd w:val="clear" w:color="auto" w:fill="auto"/>
          </w:tcPr>
          <w:p w:rsidR="00DC40D7" w:rsidRPr="007A3976" w:rsidRDefault="00DC40D7" w:rsidP="00DC40D7">
            <w:pPr>
              <w:spacing w:after="0" w:line="240" w:lineRule="auto"/>
              <w:jc w:val="both"/>
              <w:rPr>
                <w:rFonts w:ascii="Nikosh" w:hAnsi="Nikosh" w:cs="Nikosh"/>
                <w:sz w:val="26"/>
                <w:szCs w:val="26"/>
                <w:shd w:val="clear" w:color="auto" w:fill="FFFFFF"/>
                <w:lang w:bidi="bn-IN"/>
              </w:rPr>
            </w:pPr>
            <w:r w:rsidRPr="007A3976">
              <w:rPr>
                <w:rFonts w:ascii="Nikosh" w:hAnsi="Nikosh" w:cs="Nikosh"/>
                <w:sz w:val="26"/>
                <w:szCs w:val="26"/>
                <w:shd w:val="clear" w:color="auto" w:fill="FFFFFF"/>
                <w:lang w:bidi="bn-IN"/>
              </w:rPr>
              <w:lastRenderedPageBreak/>
              <w:t>(খ) পূর্বের অডিট আপত্তি ছিল ৩টি এর মধ্যে একটি নিষ্পত্তি হয়েছে (</w:t>
            </w:r>
            <w:r w:rsidR="006F68C2">
              <w:rPr>
                <w:rFonts w:ascii="Nikosh" w:hAnsi="Nikosh" w:cs="Nikosh"/>
                <w:sz w:val="26"/>
                <w:szCs w:val="26"/>
                <w:shd w:val="clear" w:color="auto" w:fill="FFFFFF"/>
                <w:lang w:bidi="bn-IN"/>
              </w:rPr>
              <w:t>আপত্তিকৃত</w:t>
            </w:r>
            <w:r w:rsidRPr="007A3976">
              <w:rPr>
                <w:rFonts w:ascii="Nikosh" w:hAnsi="Nikosh" w:cs="Nikosh"/>
                <w:sz w:val="26"/>
                <w:szCs w:val="26"/>
                <w:shd w:val="clear" w:color="auto" w:fill="FFFFFF"/>
                <w:lang w:bidi="bn-IN"/>
              </w:rPr>
              <w:t xml:space="preserve"> টাকা ৯১,৮২,০৬১/-) এবং ২টি অডিট আপত্তির (</w:t>
            </w:r>
            <w:r w:rsidR="006F68C2">
              <w:rPr>
                <w:rFonts w:ascii="Nikosh" w:hAnsi="Nikosh" w:cs="Nikosh"/>
                <w:sz w:val="26"/>
                <w:szCs w:val="26"/>
                <w:shd w:val="clear" w:color="auto" w:fill="FFFFFF"/>
                <w:lang w:bidi="bn-IN"/>
              </w:rPr>
              <w:t>আপত্তিকৃত</w:t>
            </w:r>
            <w:r w:rsidR="006F68C2" w:rsidRPr="007A3976">
              <w:rPr>
                <w:rFonts w:ascii="Nikosh" w:hAnsi="Nikosh" w:cs="Nikosh"/>
                <w:sz w:val="26"/>
                <w:szCs w:val="26"/>
                <w:shd w:val="clear" w:color="auto" w:fill="FFFFFF"/>
                <w:lang w:bidi="bn-IN"/>
              </w:rPr>
              <w:t xml:space="preserve"> </w:t>
            </w:r>
            <w:r w:rsidRPr="007A3976">
              <w:rPr>
                <w:rFonts w:ascii="Nikosh" w:hAnsi="Nikosh" w:cs="Nikosh"/>
                <w:sz w:val="26"/>
                <w:szCs w:val="26"/>
                <w:shd w:val="clear" w:color="auto" w:fill="FFFFFF"/>
                <w:lang w:bidi="bn-IN"/>
              </w:rPr>
              <w:t xml:space="preserve">টাকা ৯,৩৬,২৫৪/-) ব্রডশীট জবাব এবং প্রয়োজনীয় </w:t>
            </w:r>
            <w:r w:rsidRPr="007A3976">
              <w:rPr>
                <w:rFonts w:ascii="Nikosh" w:hAnsi="Nikosh" w:cs="Nikosh"/>
                <w:sz w:val="26"/>
                <w:szCs w:val="26"/>
                <w:shd w:val="clear" w:color="auto" w:fill="FFFFFF"/>
                <w:lang w:bidi="bn-IN"/>
              </w:rPr>
              <w:lastRenderedPageBreak/>
              <w:t>কাগজপত্রাদি এ মন্ত্রণালয়ের সুপারিশসহ নিষ্পত্তির প্রয়োজনীয় ব্যবস্থা গ্রহণের জন্য বৈদেশিক সাহায্যপুষ্ট প্রকল্প অডিট অধিদপ্তরে গত ২১/০৩/২০২২ তারিখে প্রেরণ করা হয়েছিল কিন্তু কাগজপত্র সন্তোষজনক না হওয়ায় বৈদেশিক সাহায্যপুষ্ট প্রকল্প অডিট অধিদপ্তর থেকে আপত্তি দুটি ফেরত পাঠিয়েছে এবং কাগজপত্রসহ পাঠানোর অনুরোধ জানিয়েছে। এ ক্ষেত্রে সংশ্লিষ্ট কাগজাদি সংগ্রহপূর্বক পুনরায় প্রেরণ করা হবে।</w:t>
            </w:r>
          </w:p>
          <w:p w:rsidR="00510328" w:rsidRPr="007A3976" w:rsidRDefault="00DC40D7" w:rsidP="006F68C2">
            <w:pPr>
              <w:spacing w:after="0" w:line="240" w:lineRule="auto"/>
              <w:jc w:val="both"/>
              <w:rPr>
                <w:rFonts w:ascii="Nikosh" w:hAnsi="Nikosh" w:cs="Nikosh"/>
                <w:sz w:val="26"/>
                <w:szCs w:val="26"/>
                <w:shd w:val="clear" w:color="auto" w:fill="FFFFFF"/>
                <w:lang w:bidi="bn-IN"/>
              </w:rPr>
            </w:pPr>
            <w:r w:rsidRPr="007A3976">
              <w:rPr>
                <w:rFonts w:ascii="Nikosh" w:hAnsi="Nikosh" w:cs="Nikosh"/>
                <w:sz w:val="26"/>
                <w:szCs w:val="26"/>
                <w:shd w:val="clear" w:color="auto" w:fill="FFFFFF"/>
                <w:lang w:bidi="bn-IN"/>
              </w:rPr>
              <w:t>এছাড়া ০৮/০৯/২০২১ তারিখে ‘সামাজিক নিরাপত্তা অডিট অধিদপ্তর’ থেকে ৬টি অডিট আপত্তি পাওয়া গিয়েছে (</w:t>
            </w:r>
            <w:r w:rsidR="006F68C2">
              <w:rPr>
                <w:rFonts w:ascii="Nikosh" w:hAnsi="Nikosh" w:cs="Nikosh"/>
                <w:sz w:val="26"/>
                <w:szCs w:val="26"/>
                <w:shd w:val="clear" w:color="auto" w:fill="FFFFFF"/>
                <w:lang w:bidi="bn-IN"/>
              </w:rPr>
              <w:t>আপত্তিকৃত</w:t>
            </w:r>
            <w:r w:rsidR="006F68C2" w:rsidRPr="007A3976">
              <w:rPr>
                <w:rFonts w:ascii="Nikosh" w:hAnsi="Nikosh" w:cs="Nikosh"/>
                <w:sz w:val="26"/>
                <w:szCs w:val="26"/>
                <w:shd w:val="clear" w:color="auto" w:fill="FFFFFF"/>
                <w:lang w:bidi="bn-IN"/>
              </w:rPr>
              <w:t xml:space="preserve"> </w:t>
            </w:r>
            <w:r w:rsidRPr="007A3976">
              <w:rPr>
                <w:rFonts w:ascii="Nikosh" w:hAnsi="Nikosh" w:cs="Nikosh"/>
                <w:sz w:val="26"/>
                <w:szCs w:val="26"/>
                <w:shd w:val="clear" w:color="auto" w:fill="FFFFFF"/>
                <w:lang w:bidi="bn-IN"/>
              </w:rPr>
              <w:t xml:space="preserve">টাকা ৬৪,৮৬,০৫৪/-)। অডিট আপত্তিগুলোর ব্রডশীট জবাব প্রস্তুত করে সুপারিশসহ  নিষ্পত্তির প্রয়োজনীয় ব্যবস্থা গ্রহণের জন্য সামাজিক নিরাপত্তা অডিট অধিদপ্তরে প্রেরণ করা হয়েছে।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lastRenderedPageBreak/>
              <w:t>১৪.</w:t>
            </w:r>
          </w:p>
        </w:tc>
        <w:tc>
          <w:tcPr>
            <w:tcW w:w="4651" w:type="dxa"/>
            <w:shd w:val="clear" w:color="auto" w:fill="auto"/>
          </w:tcPr>
          <w:p w:rsidR="00510328" w:rsidRPr="007A3976" w:rsidRDefault="00510328" w:rsidP="00DC40D7">
            <w:pPr>
              <w:spacing w:after="0" w:line="240" w:lineRule="auto"/>
              <w:jc w:val="both"/>
              <w:outlineLvl w:val="0"/>
              <w:rPr>
                <w:rFonts w:ascii="Nikosh" w:hAnsi="Nikosh" w:cs="Nikosh"/>
                <w:b/>
                <w:sz w:val="26"/>
                <w:szCs w:val="26"/>
              </w:rPr>
            </w:pPr>
            <w:r w:rsidRPr="007A3976">
              <w:rPr>
                <w:rFonts w:ascii="Nikosh" w:hAnsi="Nikosh" w:cs="Nikosh"/>
                <w:b/>
                <w:sz w:val="26"/>
                <w:szCs w:val="26"/>
              </w:rPr>
              <w:t xml:space="preserve">বাজেট </w:t>
            </w:r>
          </w:p>
          <w:p w:rsidR="00510328" w:rsidRPr="007A3976" w:rsidRDefault="00546BDF" w:rsidP="00DC40D7">
            <w:pPr>
              <w:spacing w:after="0" w:line="240" w:lineRule="auto"/>
              <w:jc w:val="both"/>
              <w:rPr>
                <w:rFonts w:ascii="Nikosh" w:hAnsi="Nikosh" w:cs="Nikosh"/>
                <w:b/>
                <w:sz w:val="26"/>
                <w:szCs w:val="26"/>
              </w:rPr>
            </w:pPr>
            <w:r w:rsidRPr="007A3976">
              <w:rPr>
                <w:rFonts w:ascii="Nikosh" w:hAnsi="Nikosh" w:cs="Nikosh"/>
                <w:sz w:val="26"/>
                <w:szCs w:val="26"/>
              </w:rPr>
              <w:t xml:space="preserve">প্রকিউরমেন্ট প্লান অনুযায়ী ব্যয় নির্বাহ করতে হবে এবং তিন মাস অন্তর নিয়মিত </w:t>
            </w:r>
            <w:r w:rsidRPr="008D742E">
              <w:rPr>
                <w:rFonts w:ascii="NikoshBAN" w:hAnsi="NikoshBAN" w:cs="NikoshBAN"/>
                <w:lang w:bidi="bn-IN"/>
              </w:rPr>
              <w:t xml:space="preserve">Budget Management Committee </w:t>
            </w:r>
            <w:r w:rsidRPr="007A3976">
              <w:rPr>
                <w:rFonts w:ascii="Nikosh" w:eastAsia="Nikosh" w:hAnsi="Nikosh" w:cs="Nikosh"/>
                <w:sz w:val="26"/>
                <w:szCs w:val="26"/>
                <w:lang w:bidi="bn-BD"/>
              </w:rPr>
              <w:t>(</w:t>
            </w:r>
            <w:r w:rsidRPr="008D742E">
              <w:rPr>
                <w:rFonts w:ascii="NikoshBAN" w:hAnsi="NikoshBAN" w:cs="NikoshBAN"/>
                <w:lang w:bidi="bn-IN"/>
              </w:rPr>
              <w:t>BMC</w:t>
            </w:r>
            <w:r w:rsidRPr="007A3976">
              <w:rPr>
                <w:rFonts w:ascii="Nikosh" w:eastAsia="Nikosh" w:hAnsi="Nikosh" w:cs="Nikosh"/>
                <w:sz w:val="26"/>
                <w:szCs w:val="26"/>
                <w:lang w:bidi="bn-BD"/>
              </w:rPr>
              <w:t>)-</w:t>
            </w:r>
            <w:r w:rsidRPr="007A3976">
              <w:rPr>
                <w:rFonts w:ascii="Nikosh" w:hAnsi="Nikosh" w:cs="Nikosh"/>
                <w:sz w:val="26"/>
                <w:szCs w:val="26"/>
              </w:rPr>
              <w:t xml:space="preserve">র সভা আয়োজন অব্যাহত রাখতে হবে।   </w:t>
            </w:r>
          </w:p>
        </w:tc>
        <w:tc>
          <w:tcPr>
            <w:tcW w:w="5490" w:type="dxa"/>
            <w:shd w:val="clear" w:color="auto" w:fill="auto"/>
          </w:tcPr>
          <w:p w:rsidR="00510328" w:rsidRPr="007A3976" w:rsidRDefault="00DC40D7" w:rsidP="00DC40D7">
            <w:pPr>
              <w:spacing w:after="0" w:line="240" w:lineRule="auto"/>
              <w:jc w:val="both"/>
              <w:rPr>
                <w:rFonts w:ascii="Nikosh" w:hAnsi="Nikosh" w:cs="Nikosh"/>
                <w:sz w:val="26"/>
                <w:szCs w:val="26"/>
              </w:rPr>
            </w:pPr>
            <w:r w:rsidRPr="007A3976">
              <w:rPr>
                <w:rFonts w:ascii="Nikosh" w:hAnsi="Nikosh" w:cs="Nikosh"/>
                <w:sz w:val="26"/>
                <w:szCs w:val="26"/>
              </w:rPr>
              <w:t xml:space="preserve">তিন মাস অন্তর নিয়মিত </w:t>
            </w:r>
            <w:r w:rsidRPr="008D742E">
              <w:rPr>
                <w:rFonts w:ascii="NikoshBAN" w:hAnsi="NikoshBAN" w:cs="NikoshBAN"/>
                <w:lang w:bidi="bn-IN"/>
              </w:rPr>
              <w:t xml:space="preserve">Budget Management Committee </w:t>
            </w:r>
            <w:r w:rsidRPr="007A3976">
              <w:rPr>
                <w:rFonts w:ascii="Nikosh" w:hAnsi="Nikosh" w:cs="Nikosh"/>
                <w:sz w:val="26"/>
                <w:szCs w:val="26"/>
              </w:rPr>
              <w:t>(</w:t>
            </w:r>
            <w:r w:rsidRPr="008D742E">
              <w:rPr>
                <w:rFonts w:ascii="NikoshBAN" w:hAnsi="NikoshBAN" w:cs="NikoshBAN"/>
                <w:lang w:bidi="bn-IN"/>
              </w:rPr>
              <w:t>BMC</w:t>
            </w:r>
            <w:r w:rsidRPr="007A3976">
              <w:rPr>
                <w:rFonts w:ascii="Nikosh" w:hAnsi="Nikosh" w:cs="Nikosh"/>
                <w:sz w:val="26"/>
                <w:szCs w:val="26"/>
              </w:rPr>
              <w:t xml:space="preserve">) সভা আয়োজন করা হচ্ছে। এরই ধারাবাহিকতায় গত ১৭/০৫/২০২২ তারিখে ২০২১-২২ অর্থ-বছরের ৩য় কোয়ার্টারের বাজেট ব্যবস্থাপনা কমিটির সভা অনুষ্ঠিত হয়েছে। অর্থবছর শেষে ৪র্থ কোয়ার্টারের সভা আহবান করা হবে।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১৫.</w:t>
            </w:r>
          </w:p>
        </w:tc>
        <w:tc>
          <w:tcPr>
            <w:tcW w:w="4651" w:type="dxa"/>
            <w:shd w:val="clear" w:color="auto" w:fill="auto"/>
          </w:tcPr>
          <w:p w:rsidR="00510328" w:rsidRPr="007A3976" w:rsidRDefault="00510328" w:rsidP="00DC40D7">
            <w:pPr>
              <w:tabs>
                <w:tab w:val="left" w:pos="1370"/>
              </w:tabs>
              <w:spacing w:after="0" w:line="240" w:lineRule="auto"/>
              <w:jc w:val="both"/>
              <w:outlineLvl w:val="0"/>
              <w:rPr>
                <w:rFonts w:ascii="Nikosh" w:hAnsi="Nikosh" w:cs="Nikosh"/>
                <w:b/>
                <w:sz w:val="26"/>
                <w:szCs w:val="26"/>
              </w:rPr>
            </w:pPr>
            <w:r w:rsidRPr="007A3976">
              <w:rPr>
                <w:rFonts w:ascii="Nikosh" w:hAnsi="Nikosh" w:cs="Nikosh"/>
                <w:b/>
                <w:sz w:val="26"/>
                <w:szCs w:val="26"/>
              </w:rPr>
              <w:t>সচিবালয় নির্দেশমালা, ২০১৪ অনুযায়ী অধিশাখা/শাখা পরিদর্শন</w:t>
            </w:r>
          </w:p>
          <w:p w:rsidR="00510328" w:rsidRPr="007A3976" w:rsidRDefault="00546BDF" w:rsidP="00DC40D7">
            <w:pPr>
              <w:spacing w:after="0" w:line="240" w:lineRule="auto"/>
              <w:jc w:val="both"/>
              <w:rPr>
                <w:rFonts w:ascii="Nikosh" w:hAnsi="Nikosh" w:cs="Nikosh"/>
                <w:sz w:val="26"/>
                <w:szCs w:val="26"/>
              </w:rPr>
            </w:pPr>
            <w:r w:rsidRPr="007A3976">
              <w:rPr>
                <w:rFonts w:ascii="Nikosh" w:hAnsi="Nikosh" w:cs="Nikosh"/>
                <w:sz w:val="26"/>
                <w:szCs w:val="26"/>
                <w:cs/>
              </w:rPr>
              <w:t xml:space="preserve">(ক) মন্ত্রণালয়ের শাখা/অধিশাখার সংখ্যা বিবেচনায় নিয়ে সচিবালয় নির্দেশমালা, ২০১৪  অনুযায়ী শাখা/অধিশাখা পরিদর্শন নিয়মিত বৃদ্ধি করতে হবে। পরিদর্শন প্রতিবেদন প্রশাসন শাখায় প্রেরণ করতে হবে। </w:t>
            </w:r>
            <w:r w:rsidRPr="007A3976">
              <w:rPr>
                <w:rFonts w:ascii="Nikosh" w:hAnsi="Nikosh" w:cs="Nikosh"/>
                <w:sz w:val="26"/>
                <w:szCs w:val="26"/>
              </w:rPr>
              <w:t xml:space="preserve"> </w:t>
            </w:r>
          </w:p>
        </w:tc>
        <w:tc>
          <w:tcPr>
            <w:tcW w:w="5490" w:type="dxa"/>
            <w:shd w:val="clear" w:color="auto" w:fill="auto"/>
          </w:tcPr>
          <w:p w:rsidR="00265695" w:rsidRPr="007A3976" w:rsidRDefault="00265695" w:rsidP="00DC40D7">
            <w:pPr>
              <w:spacing w:after="0" w:line="240" w:lineRule="auto"/>
              <w:jc w:val="both"/>
              <w:rPr>
                <w:rFonts w:ascii="Nikosh" w:hAnsi="Nikosh" w:cs="Nikosh"/>
                <w:sz w:val="26"/>
                <w:szCs w:val="26"/>
                <w:lang w:bidi="bn-IN"/>
              </w:rPr>
            </w:pPr>
            <w:r w:rsidRPr="007A3976">
              <w:rPr>
                <w:rFonts w:ascii="Nikosh" w:hAnsi="Nikosh" w:cs="Nikosh"/>
                <w:sz w:val="26"/>
                <w:szCs w:val="26"/>
                <w:cs/>
                <w:lang w:bidi="bn-IN"/>
              </w:rPr>
              <w:t xml:space="preserve">মে, </w:t>
            </w:r>
            <w:r w:rsidRPr="007A3976">
              <w:rPr>
                <w:rFonts w:ascii="Nikosh" w:hAnsi="Nikosh" w:cs="Nikosh"/>
                <w:sz w:val="26"/>
                <w:szCs w:val="26"/>
                <w:cs/>
              </w:rPr>
              <w:t xml:space="preserve">২০২২ মাসে মোট </w:t>
            </w:r>
            <w:r w:rsidRPr="007A3976">
              <w:rPr>
                <w:rFonts w:ascii="Nikosh" w:hAnsi="Nikosh" w:cs="Nikosh"/>
                <w:sz w:val="26"/>
                <w:szCs w:val="26"/>
                <w:cs/>
                <w:lang w:bidi="bn-IN"/>
              </w:rPr>
              <w:t>১২</w:t>
            </w:r>
            <w:r w:rsidRPr="007A3976">
              <w:rPr>
                <w:rFonts w:ascii="Nikosh" w:hAnsi="Nikosh" w:cs="Nikosh"/>
                <w:sz w:val="26"/>
                <w:szCs w:val="26"/>
                <w:cs/>
              </w:rPr>
              <w:t>টি অধিশাখা</w:t>
            </w:r>
            <w:r w:rsidRPr="007A3976">
              <w:rPr>
                <w:rFonts w:ascii="Nikosh" w:hAnsi="Nikosh" w:cs="Nikosh"/>
                <w:sz w:val="26"/>
                <w:szCs w:val="26"/>
                <w:cs/>
                <w:lang w:bidi="bn-IN"/>
              </w:rPr>
              <w:t>/শাখা</w:t>
            </w:r>
            <w:r w:rsidRPr="007A3976">
              <w:rPr>
                <w:rFonts w:ascii="Nikosh" w:hAnsi="Nikosh" w:cs="Nikosh"/>
                <w:sz w:val="26"/>
                <w:szCs w:val="26"/>
                <w:cs/>
              </w:rPr>
              <w:t xml:space="preserve"> পরিদর্শন প্রতিবেদন পাওয়া গেছে।  উল্লেখ্য, মে-২০২২ পর্যন্ত মোট ৪৯টি শাখা/অধিশাখা পরিদর্শন করা হয়েছে। </w:t>
            </w:r>
          </w:p>
          <w:p w:rsidR="00510328" w:rsidRPr="007A3976" w:rsidRDefault="00265695" w:rsidP="00DC40D7">
            <w:pPr>
              <w:spacing w:after="0" w:line="240" w:lineRule="auto"/>
              <w:jc w:val="both"/>
              <w:rPr>
                <w:rFonts w:ascii="Nikosh" w:hAnsi="Nikosh" w:cs="Nikosh"/>
                <w:sz w:val="26"/>
                <w:szCs w:val="26"/>
              </w:rPr>
            </w:pPr>
            <w:r w:rsidRPr="007A3976">
              <w:rPr>
                <w:rFonts w:ascii="Nikosh" w:hAnsi="Nikosh" w:cs="Nikosh"/>
                <w:sz w:val="26"/>
                <w:szCs w:val="26"/>
              </w:rPr>
              <w:t xml:space="preserve"> </w:t>
            </w:r>
          </w:p>
        </w:tc>
      </w:tr>
      <w:tr w:rsidR="007A3976" w:rsidRPr="007A3976" w:rsidTr="003D7D8E">
        <w:trPr>
          <w:trHeight w:val="2051"/>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১৬.</w:t>
            </w:r>
          </w:p>
        </w:tc>
        <w:tc>
          <w:tcPr>
            <w:tcW w:w="4651" w:type="dxa"/>
            <w:shd w:val="clear" w:color="auto" w:fill="auto"/>
          </w:tcPr>
          <w:p w:rsidR="00B54761" w:rsidRPr="007A3976" w:rsidRDefault="00510328" w:rsidP="00DC40D7">
            <w:pPr>
              <w:tabs>
                <w:tab w:val="left" w:pos="1370"/>
              </w:tabs>
              <w:spacing w:after="0" w:line="240" w:lineRule="auto"/>
              <w:jc w:val="both"/>
              <w:outlineLvl w:val="0"/>
              <w:rPr>
                <w:rFonts w:ascii="Nikosh" w:hAnsi="Nikosh" w:cs="Nikosh"/>
                <w:b/>
                <w:sz w:val="26"/>
                <w:szCs w:val="26"/>
              </w:rPr>
            </w:pPr>
            <w:r w:rsidRPr="007A3976">
              <w:rPr>
                <w:rFonts w:ascii="Nikosh" w:hAnsi="Nikosh" w:cs="Nikosh"/>
                <w:b/>
                <w:sz w:val="26"/>
                <w:szCs w:val="26"/>
              </w:rPr>
              <w:t>নবগঠিত শ্রম আদালত</w:t>
            </w:r>
          </w:p>
          <w:p w:rsidR="00546BDF" w:rsidRPr="007A3976" w:rsidRDefault="00546BDF" w:rsidP="00DC40D7">
            <w:pPr>
              <w:shd w:val="clear" w:color="auto" w:fill="FFFFFF"/>
              <w:spacing w:before="100" w:beforeAutospacing="1" w:after="0" w:line="240" w:lineRule="auto"/>
              <w:jc w:val="both"/>
              <w:rPr>
                <w:rFonts w:ascii="Nikosh" w:hAnsi="Nikosh" w:cs="Nikosh"/>
                <w:sz w:val="26"/>
                <w:szCs w:val="26"/>
              </w:rPr>
            </w:pPr>
            <w:r w:rsidRPr="007A3976">
              <w:rPr>
                <w:rFonts w:ascii="Nikosh" w:hAnsi="Nikosh" w:cs="Nikosh"/>
                <w:sz w:val="26"/>
                <w:szCs w:val="26"/>
              </w:rPr>
              <w:t xml:space="preserve">(ক) গাজীপুর, নারায়ণগঞ্জ ও কুমিল্লা জেলায় নতুন ৩টি শ্রম আদালত গঠনের জন্য পৃষ্ঠাঙ্কন, ভৌগোলিক অঞ্চল নির্ধারণ ও </w:t>
            </w:r>
            <w:r w:rsidR="006F68C2">
              <w:rPr>
                <w:rFonts w:ascii="Nikosh" w:hAnsi="Nikosh" w:cs="Nikosh"/>
                <w:sz w:val="26"/>
                <w:szCs w:val="26"/>
              </w:rPr>
              <w:t>গেজেট</w:t>
            </w:r>
            <w:r w:rsidRPr="007A3976">
              <w:rPr>
                <w:rFonts w:ascii="Nikosh" w:hAnsi="Nikosh" w:cs="Nikosh"/>
                <w:sz w:val="26"/>
                <w:szCs w:val="26"/>
              </w:rPr>
              <w:t xml:space="preserve"> প্রকাশ যথাসম্ভব দ্রুত করতে হবে।  </w:t>
            </w:r>
          </w:p>
          <w:p w:rsidR="00546BDF" w:rsidRPr="007A3976" w:rsidRDefault="00546BDF" w:rsidP="00DC40D7">
            <w:pPr>
              <w:spacing w:after="0" w:line="240" w:lineRule="auto"/>
              <w:jc w:val="both"/>
              <w:rPr>
                <w:rFonts w:ascii="Nikosh" w:hAnsi="Nikosh" w:cs="Nikosh"/>
                <w:sz w:val="26"/>
                <w:szCs w:val="26"/>
              </w:rPr>
            </w:pPr>
          </w:p>
          <w:p w:rsidR="00510328" w:rsidRPr="007A3976" w:rsidRDefault="00546BDF" w:rsidP="00DC40D7">
            <w:pPr>
              <w:shd w:val="clear" w:color="auto" w:fill="FFFFFF"/>
              <w:spacing w:before="100" w:beforeAutospacing="1" w:after="0" w:line="240" w:lineRule="auto"/>
              <w:jc w:val="both"/>
              <w:rPr>
                <w:rFonts w:ascii="Nikosh" w:hAnsi="Nikosh" w:cs="Nikosh"/>
                <w:sz w:val="26"/>
                <w:szCs w:val="26"/>
              </w:rPr>
            </w:pPr>
            <w:r w:rsidRPr="007A3976">
              <w:rPr>
                <w:rFonts w:ascii="Nikosh" w:hAnsi="Nikosh" w:cs="Nikosh"/>
                <w:sz w:val="26"/>
                <w:szCs w:val="26"/>
              </w:rPr>
              <w:t xml:space="preserve">(খ) </w:t>
            </w:r>
            <w:r w:rsidRPr="007A3976">
              <w:rPr>
                <w:rFonts w:ascii="Nikosh" w:hAnsi="Nikosh" w:cs="Nikosh"/>
                <w:sz w:val="26"/>
                <w:szCs w:val="26"/>
                <w:cs/>
              </w:rPr>
              <w:t xml:space="preserve">ময়মনসিংহ, </w:t>
            </w:r>
            <w:r w:rsidRPr="007A3976">
              <w:rPr>
                <w:rFonts w:ascii="Nikosh" w:hAnsi="Nikosh" w:cs="Nikosh"/>
                <w:sz w:val="26"/>
                <w:szCs w:val="26"/>
              </w:rPr>
              <w:t xml:space="preserve">দিনাজপুর, যশোর, কুষ্টিয়া, বগুড়া, পাবনা ও নোয়াখালী জেলায় নতুন ০৭টি শ্রম আদালত গঠনের  জন্য প্রয়োজনীয় কার্যক্রম দ্রুত সম্পন্ন করতে হবে। </w:t>
            </w:r>
          </w:p>
        </w:tc>
        <w:tc>
          <w:tcPr>
            <w:tcW w:w="5490" w:type="dxa"/>
            <w:shd w:val="clear" w:color="auto" w:fill="auto"/>
          </w:tcPr>
          <w:p w:rsidR="007A3976" w:rsidRPr="007A3976" w:rsidRDefault="00F152AE" w:rsidP="008D742E">
            <w:pPr>
              <w:shd w:val="clear" w:color="auto" w:fill="FFFFFF"/>
              <w:spacing w:after="0" w:line="240" w:lineRule="auto"/>
              <w:jc w:val="both"/>
              <w:rPr>
                <w:rFonts w:ascii="Nikosh" w:hAnsi="Nikosh" w:cs="Nikosh"/>
                <w:sz w:val="26"/>
                <w:szCs w:val="26"/>
                <w:cs/>
                <w:lang w:bidi="bn-IN"/>
              </w:rPr>
            </w:pPr>
            <w:r w:rsidRPr="007A3976">
              <w:rPr>
                <w:rFonts w:ascii="Nikosh" w:hAnsi="Nikosh" w:cs="Nikosh"/>
                <w:sz w:val="26"/>
                <w:szCs w:val="26"/>
                <w:cs/>
                <w:lang w:bidi="bn-BD"/>
              </w:rPr>
              <w:t>(ক) গাজীপুর</w:t>
            </w:r>
            <w:r w:rsidRPr="007A3976">
              <w:rPr>
                <w:rFonts w:ascii="Nikosh" w:hAnsi="Nikosh" w:cs="Nikosh"/>
                <w:sz w:val="26"/>
                <w:szCs w:val="26"/>
              </w:rPr>
              <w:t xml:space="preserve">, </w:t>
            </w:r>
            <w:r w:rsidRPr="007A3976">
              <w:rPr>
                <w:rFonts w:ascii="Nikosh" w:hAnsi="Nikosh" w:cs="Nikosh"/>
                <w:sz w:val="26"/>
                <w:szCs w:val="26"/>
                <w:cs/>
                <w:lang w:bidi="bn-BD"/>
              </w:rPr>
              <w:t>নারায়ণগঞ্জ</w:t>
            </w:r>
            <w:r w:rsidRPr="007A3976">
              <w:rPr>
                <w:rFonts w:ascii="Nikosh" w:hAnsi="Nikosh" w:cs="Nikosh"/>
                <w:sz w:val="26"/>
                <w:szCs w:val="26"/>
              </w:rPr>
              <w:t xml:space="preserve">, </w:t>
            </w:r>
            <w:r w:rsidRPr="007A3976">
              <w:rPr>
                <w:rFonts w:ascii="Nikosh" w:hAnsi="Nikosh" w:cs="Nikosh"/>
                <w:sz w:val="26"/>
                <w:szCs w:val="26"/>
                <w:cs/>
                <w:lang w:bidi="bn-BD"/>
              </w:rPr>
              <w:t xml:space="preserve">কুমিল্লা জেলায় শ্রম আদালতসমূহের </w:t>
            </w:r>
            <w:r w:rsidRPr="007A3976">
              <w:rPr>
                <w:rFonts w:ascii="Nikosh" w:hAnsi="Nikosh" w:cs="Nikosh"/>
                <w:sz w:val="26"/>
                <w:szCs w:val="26"/>
                <w:cs/>
                <w:lang w:bidi="bn-IN"/>
              </w:rPr>
              <w:t>পদ সৃজন</w:t>
            </w:r>
            <w:r w:rsidRPr="007A3976">
              <w:rPr>
                <w:rFonts w:ascii="Nikosh" w:hAnsi="Nikosh" w:cs="Nikosh"/>
                <w:sz w:val="26"/>
                <w:szCs w:val="26"/>
              </w:rPr>
              <w:t xml:space="preserve">, </w:t>
            </w:r>
            <w:r w:rsidRPr="007A3976">
              <w:rPr>
                <w:rFonts w:ascii="Nikosh" w:hAnsi="Nikosh" w:cs="Nikosh"/>
                <w:sz w:val="26"/>
                <w:szCs w:val="26"/>
                <w:cs/>
                <w:lang w:bidi="bn-IN"/>
              </w:rPr>
              <w:t>যানবাহন ও অফিস সরঞ্জামাদি টিওএন্ডইতে অন্তর্ভুক</w:t>
            </w:r>
            <w:r w:rsidR="006F68C2">
              <w:rPr>
                <w:rFonts w:ascii="Nikosh" w:hAnsi="Nikosh" w:cs="Nikosh"/>
                <w:sz w:val="26"/>
                <w:szCs w:val="26"/>
                <w:cs/>
                <w:lang w:bidi="bn-IN"/>
              </w:rPr>
              <w:t>্তকরণে</w:t>
            </w:r>
            <w:r w:rsidR="006F68C2">
              <w:rPr>
                <w:rFonts w:ascii="Nikosh" w:hAnsi="Nikosh" w:cs="Nikosh" w:hint="cs"/>
                <w:sz w:val="26"/>
                <w:szCs w:val="26"/>
                <w:cs/>
                <w:lang w:bidi="bn-IN"/>
              </w:rPr>
              <w:t>র</w:t>
            </w:r>
            <w:r w:rsidR="006F68C2">
              <w:rPr>
                <w:rFonts w:ascii="Nikosh" w:hAnsi="Nikosh" w:cs="Nikosh"/>
                <w:sz w:val="26"/>
                <w:szCs w:val="26"/>
                <w:cs/>
                <w:lang w:bidi="bn-IN"/>
              </w:rPr>
              <w:t xml:space="preserve"> মঞ্জুরি</w:t>
            </w:r>
            <w:r w:rsidRPr="007A3976">
              <w:rPr>
                <w:rFonts w:ascii="Nikosh" w:hAnsi="Nikosh" w:cs="Nikosh"/>
                <w:sz w:val="26"/>
                <w:szCs w:val="26"/>
                <w:cs/>
                <w:lang w:bidi="bn-IN"/>
              </w:rPr>
              <w:t xml:space="preserve"> আদেশ </w:t>
            </w:r>
            <w:r w:rsidR="006F68C2">
              <w:rPr>
                <w:rFonts w:ascii="Nikosh" w:hAnsi="Nikosh" w:cs="Nikosh" w:hint="cs"/>
                <w:sz w:val="26"/>
                <w:szCs w:val="26"/>
                <w:cs/>
                <w:lang w:bidi="bn-IN"/>
              </w:rPr>
              <w:t>(</w:t>
            </w:r>
            <w:r w:rsidRPr="007A3976">
              <w:rPr>
                <w:rFonts w:ascii="Nikosh" w:hAnsi="Nikosh" w:cs="Nikosh"/>
                <w:sz w:val="26"/>
                <w:szCs w:val="26"/>
                <w:cs/>
                <w:lang w:bidi="bn-IN"/>
              </w:rPr>
              <w:t>জিও</w:t>
            </w:r>
            <w:r w:rsidR="006F68C2">
              <w:rPr>
                <w:rFonts w:ascii="Nikosh" w:hAnsi="Nikosh" w:cs="Nikosh" w:hint="cs"/>
                <w:sz w:val="26"/>
                <w:szCs w:val="26"/>
                <w:cs/>
                <w:lang w:bidi="bn-IN"/>
              </w:rPr>
              <w:t>)</w:t>
            </w:r>
            <w:r w:rsidRPr="007A3976">
              <w:rPr>
                <w:rFonts w:ascii="Nikosh" w:hAnsi="Nikosh" w:cs="Nikosh"/>
                <w:sz w:val="26"/>
                <w:szCs w:val="26"/>
                <w:cs/>
                <w:lang w:bidi="bn-IN"/>
              </w:rPr>
              <w:t xml:space="preserve"> অর্থ বিভাগ হতে গত ২৯</w:t>
            </w:r>
            <w:r w:rsidRPr="007A3976">
              <w:rPr>
                <w:rFonts w:ascii="Nikosh" w:hAnsi="Nikosh" w:cs="Nikosh"/>
                <w:sz w:val="26"/>
                <w:szCs w:val="26"/>
              </w:rPr>
              <w:t>-</w:t>
            </w:r>
            <w:r w:rsidRPr="007A3976">
              <w:rPr>
                <w:rFonts w:ascii="Nikosh" w:hAnsi="Nikosh" w:cs="Nikosh"/>
                <w:sz w:val="26"/>
                <w:szCs w:val="26"/>
                <w:cs/>
                <w:lang w:bidi="bn-IN"/>
              </w:rPr>
              <w:t>৩</w:t>
            </w:r>
            <w:r w:rsidRPr="007A3976">
              <w:rPr>
                <w:rFonts w:ascii="Nikosh" w:hAnsi="Nikosh" w:cs="Nikosh"/>
                <w:sz w:val="26"/>
                <w:szCs w:val="26"/>
              </w:rPr>
              <w:t>-</w:t>
            </w:r>
            <w:r w:rsidRPr="007A3976">
              <w:rPr>
                <w:rFonts w:ascii="Nikosh" w:hAnsi="Nikosh" w:cs="Nikosh"/>
                <w:sz w:val="26"/>
                <w:szCs w:val="26"/>
                <w:cs/>
                <w:lang w:bidi="bn-IN"/>
              </w:rPr>
              <w:t>২০২২ তারিখ পৃষ্ঠাংকন করা হয়েছে। আদালতসমূহের ভৌগোলিক অঞ্চল অধিক্ষেত্র নির্ধারণপূর্বক এস.আর.ও নম্বর প্রদান করে গেজেট প্রকাশের লক্ষ্যে লেজিসলেটিভ ও সংসদ বিষয়ক বিভাগ কর্তৃক গত ২৫-০৫-২০২২ তারিখ বাংলাদেশ ফরম ও প্রকাশনা অফিস</w:t>
            </w:r>
            <w:r w:rsidRPr="007A3976">
              <w:rPr>
                <w:rFonts w:ascii="Nikosh" w:hAnsi="Nikosh" w:cs="Nikosh"/>
                <w:sz w:val="26"/>
                <w:szCs w:val="26"/>
              </w:rPr>
              <w:t xml:space="preserve">, </w:t>
            </w:r>
            <w:r w:rsidRPr="007A3976">
              <w:rPr>
                <w:rFonts w:ascii="Nikosh" w:hAnsi="Nikosh" w:cs="Nikosh"/>
                <w:sz w:val="26"/>
                <w:szCs w:val="26"/>
                <w:cs/>
                <w:lang w:bidi="bn-IN"/>
              </w:rPr>
              <w:t>তেজগাঁও</w:t>
            </w:r>
            <w:r w:rsidRPr="007A3976">
              <w:rPr>
                <w:rFonts w:ascii="Nikosh" w:hAnsi="Nikosh" w:cs="Nikosh"/>
                <w:sz w:val="26"/>
                <w:szCs w:val="26"/>
              </w:rPr>
              <w:t xml:space="preserve">, </w:t>
            </w:r>
            <w:r w:rsidR="007A3976" w:rsidRPr="007A3976">
              <w:rPr>
                <w:rFonts w:ascii="Nikosh" w:hAnsi="Nikosh" w:cs="Nikosh"/>
                <w:sz w:val="26"/>
                <w:szCs w:val="26"/>
                <w:cs/>
                <w:lang w:bidi="bn-IN"/>
              </w:rPr>
              <w:t xml:space="preserve">ঢাকায় প্রেরণ করা হয়েছে। </w:t>
            </w:r>
          </w:p>
          <w:p w:rsidR="00510328" w:rsidRPr="007A3976" w:rsidRDefault="00F152AE" w:rsidP="008D742E">
            <w:pPr>
              <w:shd w:val="clear" w:color="auto" w:fill="FFFFFF"/>
              <w:spacing w:after="0" w:line="240" w:lineRule="auto"/>
              <w:jc w:val="both"/>
              <w:rPr>
                <w:rFonts w:ascii="Nikosh" w:hAnsi="Nikosh" w:cs="Nikosh"/>
                <w:sz w:val="26"/>
                <w:szCs w:val="26"/>
                <w:cs/>
                <w:lang w:bidi="bn-BD"/>
              </w:rPr>
            </w:pPr>
            <w:r w:rsidRPr="007A3976">
              <w:rPr>
                <w:rFonts w:ascii="Nikosh" w:hAnsi="Nikosh" w:cs="Nikosh"/>
                <w:sz w:val="26"/>
                <w:szCs w:val="26"/>
                <w:cs/>
                <w:lang w:bidi="bn-IN"/>
              </w:rPr>
              <w:t>(খ) ময়মনসিংহ</w:t>
            </w:r>
            <w:r w:rsidRPr="007A3976">
              <w:rPr>
                <w:rFonts w:ascii="Nikosh" w:hAnsi="Nikosh" w:cs="Nikosh"/>
                <w:sz w:val="26"/>
                <w:szCs w:val="26"/>
                <w:rtl/>
              </w:rPr>
              <w:t xml:space="preserve">, </w:t>
            </w:r>
            <w:r w:rsidRPr="007A3976">
              <w:rPr>
                <w:rFonts w:ascii="Nikosh" w:hAnsi="Nikosh" w:cs="Nikosh"/>
                <w:sz w:val="26"/>
                <w:szCs w:val="26"/>
                <w:cs/>
                <w:lang w:bidi="bn-IN"/>
              </w:rPr>
              <w:t>দিনাজপুর</w:t>
            </w:r>
            <w:r w:rsidRPr="007A3976">
              <w:rPr>
                <w:rFonts w:ascii="Nikosh" w:hAnsi="Nikosh" w:cs="Nikosh"/>
                <w:sz w:val="26"/>
                <w:szCs w:val="26"/>
              </w:rPr>
              <w:t xml:space="preserve">, </w:t>
            </w:r>
            <w:r w:rsidRPr="007A3976">
              <w:rPr>
                <w:rFonts w:ascii="Nikosh" w:hAnsi="Nikosh" w:cs="Nikosh"/>
                <w:sz w:val="26"/>
                <w:szCs w:val="26"/>
                <w:cs/>
                <w:lang w:bidi="bn-IN"/>
              </w:rPr>
              <w:t>যশোর</w:t>
            </w:r>
            <w:r w:rsidRPr="007A3976">
              <w:rPr>
                <w:rFonts w:ascii="Nikosh" w:hAnsi="Nikosh" w:cs="Nikosh"/>
                <w:sz w:val="26"/>
                <w:szCs w:val="26"/>
              </w:rPr>
              <w:t xml:space="preserve">, </w:t>
            </w:r>
            <w:r w:rsidRPr="007A3976">
              <w:rPr>
                <w:rFonts w:ascii="Nikosh" w:hAnsi="Nikosh" w:cs="Nikosh"/>
                <w:sz w:val="26"/>
                <w:szCs w:val="26"/>
                <w:cs/>
                <w:lang w:bidi="bn-IN"/>
              </w:rPr>
              <w:t>কুষ্টিয়া</w:t>
            </w:r>
            <w:r w:rsidRPr="007A3976">
              <w:rPr>
                <w:rFonts w:ascii="Nikosh" w:hAnsi="Nikosh" w:cs="Nikosh"/>
                <w:sz w:val="26"/>
                <w:szCs w:val="26"/>
              </w:rPr>
              <w:t xml:space="preserve">, </w:t>
            </w:r>
            <w:r w:rsidRPr="007A3976">
              <w:rPr>
                <w:rFonts w:ascii="Nikosh" w:hAnsi="Nikosh" w:cs="Nikosh"/>
                <w:sz w:val="26"/>
                <w:szCs w:val="26"/>
                <w:cs/>
                <w:lang w:bidi="bn-IN"/>
              </w:rPr>
              <w:t>বগুড়া</w:t>
            </w:r>
            <w:r w:rsidRPr="007A3976">
              <w:rPr>
                <w:rFonts w:ascii="Nikosh" w:hAnsi="Nikosh" w:cs="Nikosh"/>
                <w:sz w:val="26"/>
                <w:szCs w:val="26"/>
              </w:rPr>
              <w:t xml:space="preserve">, </w:t>
            </w:r>
            <w:r w:rsidRPr="007A3976">
              <w:rPr>
                <w:rFonts w:ascii="Nikosh" w:hAnsi="Nikosh" w:cs="Nikosh"/>
                <w:sz w:val="26"/>
                <w:szCs w:val="26"/>
                <w:cs/>
                <w:lang w:bidi="bn-IN"/>
              </w:rPr>
              <w:t>পাবনা ও নোয়াখালী জেলায় নতুন ০৭টি শ্রম আদালত গঠনে আইন ও বিচার বিভাগ হতে ইতিবাচক মতামত প্রাপ্তির পর প্রতিটি শ্রম আদালতে ১৪</w:t>
            </w:r>
            <w:r w:rsidRPr="007A3976">
              <w:rPr>
                <w:rFonts w:ascii="Nikosh" w:hAnsi="Nikosh" w:cs="Nikosh"/>
                <w:sz w:val="26"/>
                <w:szCs w:val="26"/>
              </w:rPr>
              <w:t>(</w:t>
            </w:r>
            <w:r w:rsidRPr="007A3976">
              <w:rPr>
                <w:rFonts w:ascii="Nikosh" w:hAnsi="Nikosh" w:cs="Nikosh"/>
                <w:sz w:val="26"/>
                <w:szCs w:val="26"/>
                <w:cs/>
                <w:lang w:bidi="bn-IN"/>
              </w:rPr>
              <w:t>চৌদ্দ</w:t>
            </w:r>
            <w:r w:rsidRPr="007A3976">
              <w:rPr>
                <w:rFonts w:ascii="Nikosh" w:hAnsi="Nikosh" w:cs="Nikosh"/>
                <w:sz w:val="26"/>
                <w:szCs w:val="26"/>
              </w:rPr>
              <w:t>)</w:t>
            </w:r>
            <w:r w:rsidRPr="007A3976">
              <w:rPr>
                <w:rFonts w:ascii="Nikosh" w:hAnsi="Nikosh" w:cs="Nikosh"/>
                <w:sz w:val="26"/>
                <w:szCs w:val="26"/>
                <w:cs/>
                <w:lang w:bidi="bn-IN"/>
              </w:rPr>
              <w:t xml:space="preserve">টি করে মোট ৯৮ </w:t>
            </w:r>
            <w:r w:rsidRPr="007A3976">
              <w:rPr>
                <w:rFonts w:ascii="Nikosh" w:hAnsi="Nikosh" w:cs="Nikosh"/>
                <w:sz w:val="26"/>
                <w:szCs w:val="26"/>
              </w:rPr>
              <w:t>(</w:t>
            </w:r>
            <w:r w:rsidRPr="007A3976">
              <w:rPr>
                <w:rFonts w:ascii="Nikosh" w:hAnsi="Nikosh" w:cs="Nikosh"/>
                <w:sz w:val="26"/>
                <w:szCs w:val="26"/>
                <w:cs/>
                <w:lang w:bidi="bn-IN"/>
              </w:rPr>
              <w:t>আটানব্বই</w:t>
            </w:r>
            <w:r w:rsidRPr="007A3976">
              <w:rPr>
                <w:rFonts w:ascii="Nikosh" w:hAnsi="Nikosh" w:cs="Nikosh"/>
                <w:sz w:val="26"/>
                <w:szCs w:val="26"/>
              </w:rPr>
              <w:t>)</w:t>
            </w:r>
            <w:r w:rsidRPr="007A3976">
              <w:rPr>
                <w:rFonts w:ascii="Nikosh" w:hAnsi="Nikosh" w:cs="Nikosh"/>
                <w:sz w:val="26"/>
                <w:szCs w:val="26"/>
                <w:cs/>
                <w:lang w:bidi="bn-IN"/>
              </w:rPr>
              <w:t xml:space="preserve">টি পদ সৃজন এবং যানবাহন ও অফিস সরঞ্জামাদি টিওএন্ডইতে অন্তর্ভুক্তকরণের প্রস্তাব প্রেরণ করা হলে জনপ্রশাসন মন্ত্রণালয় কর্তৃক </w:t>
            </w:r>
            <w:r w:rsidR="006F68C2">
              <w:rPr>
                <w:rFonts w:ascii="Nikosh" w:hAnsi="Nikosh" w:cs="Nikosh" w:hint="cs"/>
                <w:sz w:val="26"/>
                <w:szCs w:val="26"/>
                <w:cs/>
                <w:lang w:bidi="bn-IN"/>
              </w:rPr>
              <w:t xml:space="preserve">এ সংক্রান্ত </w:t>
            </w:r>
            <w:r w:rsidRPr="007A3976">
              <w:rPr>
                <w:rFonts w:ascii="Nikosh" w:hAnsi="Nikosh" w:cs="Nikosh"/>
                <w:sz w:val="26"/>
                <w:szCs w:val="26"/>
                <w:cs/>
                <w:lang w:bidi="bn-IN"/>
              </w:rPr>
              <w:t xml:space="preserve">তথ্যাদি চাওয়া হয়েছে। </w:t>
            </w:r>
            <w:r w:rsidR="006F68C2">
              <w:rPr>
                <w:rFonts w:ascii="Nikosh" w:hAnsi="Nikosh" w:cs="Nikosh" w:hint="cs"/>
                <w:sz w:val="26"/>
                <w:szCs w:val="26"/>
                <w:cs/>
                <w:lang w:bidi="bn-IN"/>
              </w:rPr>
              <w:t xml:space="preserve">এ সংক্রান্ত </w:t>
            </w:r>
            <w:r w:rsidRPr="007A3976">
              <w:rPr>
                <w:rFonts w:ascii="Nikosh" w:hAnsi="Nikosh" w:cs="Nikosh"/>
                <w:sz w:val="26"/>
                <w:szCs w:val="26"/>
                <w:cs/>
                <w:lang w:bidi="bn-IN"/>
              </w:rPr>
              <w:t xml:space="preserve">তথ্যাদি প্রেরণের জন্য গত  ২৬-০৫-২০২২ শ্রম আপীল ট্রাইব্যুনাল এবং কলকারখানা ও প্রতিষ্ঠান পরিদর্শন অধিদপ্তরে পত্র প্রেরণ করা হয়েছে।  </w:t>
            </w:r>
          </w:p>
        </w:tc>
      </w:tr>
      <w:tr w:rsidR="007A3976" w:rsidRPr="007A3976" w:rsidTr="0002692D">
        <w:trPr>
          <w:trHeight w:val="249"/>
        </w:trPr>
        <w:tc>
          <w:tcPr>
            <w:tcW w:w="659" w:type="dxa"/>
            <w:shd w:val="clear" w:color="auto" w:fill="auto"/>
          </w:tcPr>
          <w:p w:rsidR="00510328" w:rsidRPr="007A3976" w:rsidRDefault="00D064D7"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১৭.</w:t>
            </w:r>
          </w:p>
        </w:tc>
        <w:tc>
          <w:tcPr>
            <w:tcW w:w="4651" w:type="dxa"/>
            <w:shd w:val="clear" w:color="auto" w:fill="auto"/>
          </w:tcPr>
          <w:p w:rsidR="008B2F95" w:rsidRPr="007A3976" w:rsidRDefault="00510328" w:rsidP="00DC40D7">
            <w:pPr>
              <w:spacing w:after="0" w:line="240" w:lineRule="auto"/>
              <w:outlineLvl w:val="0"/>
              <w:rPr>
                <w:rFonts w:ascii="Nikosh" w:hAnsi="Nikosh" w:cs="Nikosh"/>
                <w:b/>
                <w:sz w:val="26"/>
                <w:szCs w:val="26"/>
              </w:rPr>
            </w:pPr>
            <w:r w:rsidRPr="007A3976">
              <w:rPr>
                <w:rFonts w:ascii="Nikosh" w:hAnsi="Nikosh" w:cs="Nikosh"/>
                <w:b/>
                <w:sz w:val="26"/>
                <w:szCs w:val="26"/>
              </w:rPr>
              <w:t>কর্মসংস্থান অধিদপ্তর সৃষ্টি</w:t>
            </w:r>
            <w:r w:rsidR="008B2F95" w:rsidRPr="007A3976">
              <w:rPr>
                <w:rFonts w:ascii="Nikosh" w:hAnsi="Nikosh" w:cs="Nikosh"/>
                <w:b/>
                <w:sz w:val="26"/>
                <w:szCs w:val="26"/>
              </w:rPr>
              <w:t xml:space="preserve">  </w:t>
            </w:r>
          </w:p>
          <w:p w:rsidR="009E0214" w:rsidRPr="007A3976" w:rsidRDefault="009E0214" w:rsidP="00DC40D7">
            <w:pPr>
              <w:spacing w:after="0" w:line="240" w:lineRule="auto"/>
              <w:jc w:val="both"/>
              <w:outlineLvl w:val="0"/>
              <w:rPr>
                <w:rFonts w:ascii="Nikosh" w:hAnsi="Nikosh" w:cs="Nikosh"/>
                <w:sz w:val="26"/>
                <w:szCs w:val="26"/>
              </w:rPr>
            </w:pPr>
          </w:p>
          <w:p w:rsidR="00546BDF" w:rsidRPr="007A3976" w:rsidRDefault="00546BDF" w:rsidP="00DC40D7">
            <w:pPr>
              <w:spacing w:after="0" w:line="240" w:lineRule="auto"/>
              <w:jc w:val="both"/>
              <w:outlineLvl w:val="0"/>
              <w:rPr>
                <w:rFonts w:ascii="Nikosh" w:hAnsi="Nikosh" w:cs="Nikosh"/>
                <w:sz w:val="26"/>
                <w:szCs w:val="26"/>
              </w:rPr>
            </w:pPr>
            <w:r w:rsidRPr="007A3976">
              <w:rPr>
                <w:rFonts w:ascii="Nikosh" w:hAnsi="Nikosh" w:cs="Nikosh"/>
                <w:sz w:val="26"/>
                <w:szCs w:val="26"/>
              </w:rPr>
              <w:t xml:space="preserve">(ক) মাননীয় প্রধানমন্ত্রীর অনুমোদনের পরিপ্রেক্ষিতে মন্ত্রণালয়ের প্রশাসন অনুবিভাগ হতে অফিস আদেশ জারি করতে হবে। </w:t>
            </w:r>
          </w:p>
          <w:p w:rsidR="00546BDF" w:rsidRPr="007A3976" w:rsidRDefault="00546BDF" w:rsidP="00DC40D7">
            <w:pPr>
              <w:spacing w:after="0" w:line="240" w:lineRule="auto"/>
              <w:jc w:val="both"/>
              <w:outlineLvl w:val="0"/>
              <w:rPr>
                <w:rFonts w:ascii="Nikosh" w:hAnsi="Nikosh" w:cs="Nikosh"/>
                <w:sz w:val="26"/>
                <w:szCs w:val="26"/>
              </w:rPr>
            </w:pPr>
          </w:p>
          <w:p w:rsidR="00167B2C" w:rsidRPr="007A3976" w:rsidRDefault="00546BDF" w:rsidP="00DC40D7">
            <w:pPr>
              <w:spacing w:after="0" w:line="240" w:lineRule="auto"/>
              <w:jc w:val="both"/>
              <w:outlineLvl w:val="0"/>
              <w:rPr>
                <w:rFonts w:ascii="Nikosh" w:hAnsi="Nikosh" w:cs="Nikosh"/>
                <w:b/>
                <w:sz w:val="26"/>
                <w:szCs w:val="26"/>
              </w:rPr>
            </w:pPr>
            <w:r w:rsidRPr="007A3976">
              <w:rPr>
                <w:rFonts w:ascii="Nikosh" w:hAnsi="Nikosh" w:cs="Nikosh"/>
                <w:sz w:val="26"/>
                <w:szCs w:val="26"/>
              </w:rPr>
              <w:t xml:space="preserve">(খ) কর্মসংস্থান অধিদপ্তর গঠন বিষয়ক  যাবতীয় কার্যক্রম দ্রুত সম্পন্ন করতে হবে। </w:t>
            </w:r>
          </w:p>
        </w:tc>
        <w:tc>
          <w:tcPr>
            <w:tcW w:w="5490" w:type="dxa"/>
            <w:shd w:val="clear" w:color="auto" w:fill="auto"/>
          </w:tcPr>
          <w:p w:rsidR="00397ED8" w:rsidRPr="007A3976" w:rsidRDefault="00397ED8" w:rsidP="00DC40D7">
            <w:pPr>
              <w:shd w:val="clear" w:color="auto" w:fill="FFFFFF"/>
              <w:spacing w:before="100" w:beforeAutospacing="1" w:after="0" w:line="240" w:lineRule="auto"/>
              <w:jc w:val="both"/>
              <w:rPr>
                <w:rFonts w:ascii="Nikosh" w:hAnsi="Nikosh" w:cs="Nikosh"/>
                <w:sz w:val="26"/>
                <w:szCs w:val="26"/>
              </w:rPr>
            </w:pPr>
            <w:r w:rsidRPr="007A3976">
              <w:rPr>
                <w:rFonts w:ascii="Nikosh" w:hAnsi="Nikosh" w:cs="Nikosh"/>
                <w:sz w:val="26"/>
                <w:szCs w:val="26"/>
              </w:rPr>
              <w:t xml:space="preserve">(ক) </w:t>
            </w:r>
            <w:r w:rsidR="00FB51B3" w:rsidRPr="007A3976">
              <w:rPr>
                <w:rFonts w:ascii="Nikosh" w:hAnsi="Nikosh" w:cs="Nikosh"/>
                <w:sz w:val="26"/>
                <w:szCs w:val="26"/>
              </w:rPr>
              <w:t xml:space="preserve">অগ্রগতি সমন্বয়সভা আলোচনা করা যেতে পারে। </w:t>
            </w:r>
          </w:p>
          <w:p w:rsidR="00F53BA1" w:rsidRPr="007A3976" w:rsidRDefault="00397ED8" w:rsidP="00447ED0">
            <w:pPr>
              <w:shd w:val="clear" w:color="auto" w:fill="FFFFFF"/>
              <w:spacing w:before="100" w:beforeAutospacing="1" w:after="0" w:line="240" w:lineRule="auto"/>
              <w:jc w:val="both"/>
              <w:rPr>
                <w:rFonts w:ascii="Nikosh" w:hAnsi="Nikosh" w:cs="Nikosh"/>
                <w:sz w:val="26"/>
                <w:szCs w:val="26"/>
              </w:rPr>
            </w:pPr>
            <w:r w:rsidRPr="007A3976">
              <w:rPr>
                <w:rFonts w:ascii="Nikosh" w:hAnsi="Nikosh" w:cs="Nikosh"/>
                <w:sz w:val="26"/>
                <w:szCs w:val="26"/>
              </w:rPr>
              <w:t xml:space="preserve">(খ) </w:t>
            </w:r>
            <w:r w:rsidR="00237469" w:rsidRPr="007A3976">
              <w:rPr>
                <w:rFonts w:ascii="Nikosh" w:hAnsi="Nikosh" w:cs="Nikosh"/>
                <w:sz w:val="26"/>
                <w:szCs w:val="26"/>
              </w:rPr>
              <w:t xml:space="preserve">কর্মসংস্থান অধিদপ্তর সৃষ্টির বিষয়ে প্রয়োজনীয় পদক্ষেপ গ্রহণ করা হয়েছে। </w:t>
            </w:r>
            <w:r w:rsidR="00237469" w:rsidRPr="007A3976">
              <w:rPr>
                <w:rFonts w:ascii="Nikosh" w:hAnsi="Nikosh" w:cs="Nikosh"/>
                <w:sz w:val="26"/>
                <w:szCs w:val="26"/>
                <w:shd w:val="clear" w:color="auto" w:fill="FFFFFF"/>
              </w:rPr>
              <w:t xml:space="preserve">কর্মসংস্থান অধিদপ্তর সৃষ্টির প্রস্তাব গত ২২-১২-২০২০ তারিখ জনপ্রশাসন মন্ত্রণালয়ে প্রেরণ করা হয়েছে। </w:t>
            </w:r>
            <w:r w:rsidR="00237469" w:rsidRPr="007A3976">
              <w:rPr>
                <w:rFonts w:ascii="Nikosh" w:hAnsi="Nikosh" w:cs="Nikosh"/>
                <w:sz w:val="26"/>
                <w:szCs w:val="26"/>
              </w:rPr>
              <w:t xml:space="preserve">জনপ্রশাসন মন্ত্রণালয় প্রস্তাব পর্যালোচনা করে অতিরিক্ত প্রয়োজনীয় তথ্যাদি চাওয়ার পরিপ্রেক্ষিতে গত ০২-০২-২০২১ তারিখে চাহিত তথ্যাদি পুনরায় জনপ্রশাসন মন্ত্রণালয়ে প্রেরণ করা হয়। জনপ্রশাসন </w:t>
            </w:r>
            <w:r w:rsidR="00237469" w:rsidRPr="007A3976">
              <w:rPr>
                <w:rFonts w:ascii="Nikosh" w:hAnsi="Nikosh" w:cs="Nikosh"/>
                <w:sz w:val="26"/>
                <w:szCs w:val="26"/>
              </w:rPr>
              <w:lastRenderedPageBreak/>
              <w:t xml:space="preserve">মন্ত্রণালয়ের সভার আলোচনা ও সুপারিশের প্রেক্ষিতে পুনরায় তথ্যাদি প্রেরণের </w:t>
            </w:r>
            <w:r w:rsidR="00237469" w:rsidRPr="007A3976">
              <w:rPr>
                <w:rFonts w:ascii="Nikosh" w:hAnsi="Nikosh" w:cs="Nikosh"/>
                <w:sz w:val="26"/>
                <w:szCs w:val="26"/>
                <w:shd w:val="clear" w:color="auto" w:fill="FFFFFF"/>
              </w:rPr>
              <w:t xml:space="preserve">জন্য ‘কর্মসংস্থান অধিদপ্তর গঠন বিষয়ক কমিটি’র সভাপতি মহোদয়ের সভাপতিত্বে সভা অনুষ্ঠিত হয়। উক্ত সভার আলোচনা ও সিদ্ধান্ত অনুযায়ী </w:t>
            </w:r>
            <w:r w:rsidR="00237469" w:rsidRPr="007A3976">
              <w:rPr>
                <w:rFonts w:ascii="Nikosh" w:hAnsi="Nikosh" w:cs="Nikosh"/>
                <w:sz w:val="26"/>
                <w:szCs w:val="26"/>
              </w:rPr>
              <w:t xml:space="preserve">প্রতিবেদন সংশোধনপূর্বক চেকলিস্ট অনুযায়ী গত ১৬-০৩-২০২২ তারিখে ৩য় বারের </w:t>
            </w:r>
            <w:r w:rsidR="00447ED0">
              <w:rPr>
                <w:rFonts w:ascii="Nikosh" w:hAnsi="Nikosh" w:cs="Nikosh"/>
                <w:sz w:val="26"/>
                <w:szCs w:val="26"/>
              </w:rPr>
              <w:t>মতো</w:t>
            </w:r>
            <w:r w:rsidR="00237469" w:rsidRPr="007A3976">
              <w:rPr>
                <w:rFonts w:ascii="Nikosh" w:hAnsi="Nikosh" w:cs="Nikosh"/>
                <w:sz w:val="26"/>
                <w:szCs w:val="26"/>
              </w:rPr>
              <w:t xml:space="preserve"> জনপ্রশাসন মন্ত্রণালয়ে প্রস্তাব প্রেরণ করা হয়েছে। এর পরিপ্রেক্ষিতে গত ০৭-০৪-২০২২ তারিখে পুনরায় বিভিন্ন তথ্য ও প্রমা</w:t>
            </w:r>
            <w:r w:rsidR="00447ED0">
              <w:rPr>
                <w:rFonts w:ascii="Nikosh" w:hAnsi="Nikosh" w:cs="Nikosh"/>
                <w:sz w:val="26"/>
                <w:szCs w:val="26"/>
              </w:rPr>
              <w:t>ণ</w:t>
            </w:r>
            <w:r w:rsidR="00237469" w:rsidRPr="007A3976">
              <w:rPr>
                <w:rFonts w:ascii="Nikosh" w:hAnsi="Nikosh" w:cs="Nikosh"/>
                <w:sz w:val="26"/>
                <w:szCs w:val="26"/>
              </w:rPr>
              <w:t xml:space="preserve">কসহ </w:t>
            </w:r>
            <w:r w:rsidR="00237469" w:rsidRPr="008D742E">
              <w:rPr>
                <w:rFonts w:ascii="NikoshBAN" w:hAnsi="NikoshBAN" w:cs="NikoshBAN"/>
                <w:lang w:bidi="bn-IN"/>
              </w:rPr>
              <w:t xml:space="preserve">Allocation of Business </w:t>
            </w:r>
            <w:r w:rsidR="00237469" w:rsidRPr="007A3976">
              <w:rPr>
                <w:rFonts w:ascii="Nikosh" w:hAnsi="Nikosh" w:cs="Nikosh"/>
                <w:sz w:val="26"/>
                <w:szCs w:val="26"/>
              </w:rPr>
              <w:t xml:space="preserve">অনুযায়ী এ মন্ত্রণালয় এবং আওতাধীন অধিদপ্তর/দপ্তর/সংস্থার কার্যক্রমের তথ্যাদি জনপ্রশাসন মন্ত্রণালয়ে প্রেরণের জন্য অনুরোধ জানানো হয়েছে। এ বিষয়ে প্রয়োজনীয় কার্যক্রম চলমান রয়েছে। </w:t>
            </w:r>
          </w:p>
        </w:tc>
      </w:tr>
      <w:tr w:rsidR="007A3976" w:rsidRPr="007A3976" w:rsidTr="0002692D">
        <w:trPr>
          <w:trHeight w:val="249"/>
        </w:trPr>
        <w:tc>
          <w:tcPr>
            <w:tcW w:w="659" w:type="dxa"/>
            <w:shd w:val="clear" w:color="auto" w:fill="auto"/>
          </w:tcPr>
          <w:p w:rsidR="005530D3" w:rsidRPr="007A3976" w:rsidRDefault="005530D3"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lastRenderedPageBreak/>
              <w:t>১৮.</w:t>
            </w:r>
          </w:p>
        </w:tc>
        <w:tc>
          <w:tcPr>
            <w:tcW w:w="4651" w:type="dxa"/>
            <w:shd w:val="clear" w:color="auto" w:fill="auto"/>
          </w:tcPr>
          <w:p w:rsidR="005530D3" w:rsidRPr="007A3976" w:rsidRDefault="005530D3" w:rsidP="00DC40D7">
            <w:pPr>
              <w:spacing w:after="0" w:line="240" w:lineRule="auto"/>
              <w:outlineLvl w:val="0"/>
              <w:rPr>
                <w:rFonts w:ascii="Nikosh" w:hAnsi="Nikosh" w:cs="Nikosh"/>
                <w:b/>
                <w:sz w:val="26"/>
                <w:szCs w:val="26"/>
              </w:rPr>
            </w:pPr>
            <w:r w:rsidRPr="007A3976">
              <w:rPr>
                <w:rFonts w:ascii="Nikosh" w:hAnsi="Nikosh" w:cs="Nikosh"/>
                <w:b/>
                <w:sz w:val="26"/>
                <w:szCs w:val="26"/>
              </w:rPr>
              <w:t>অভ্যন্তরীণ শিখন পর্ব (</w:t>
            </w:r>
            <w:r w:rsidRPr="008D742E">
              <w:rPr>
                <w:rFonts w:ascii="NikoshBAN" w:hAnsi="NikoshBAN" w:cs="NikoshBAN"/>
                <w:lang w:bidi="bn-IN"/>
              </w:rPr>
              <w:t>Learning Session</w:t>
            </w:r>
            <w:r w:rsidRPr="007A3976">
              <w:rPr>
                <w:rFonts w:ascii="Nikosh" w:hAnsi="Nikosh" w:cs="Nikosh"/>
                <w:b/>
                <w:sz w:val="26"/>
                <w:szCs w:val="26"/>
              </w:rPr>
              <w:t>) চালুকরণ</w:t>
            </w:r>
          </w:p>
          <w:p w:rsidR="005530D3" w:rsidRPr="007A3976" w:rsidRDefault="00E56851" w:rsidP="00DC40D7">
            <w:pPr>
              <w:spacing w:after="0" w:line="240" w:lineRule="auto"/>
              <w:jc w:val="both"/>
              <w:outlineLvl w:val="0"/>
              <w:rPr>
                <w:rFonts w:ascii="Nikosh" w:hAnsi="Nikosh" w:cs="Nikosh"/>
                <w:b/>
                <w:sz w:val="26"/>
                <w:szCs w:val="26"/>
              </w:rPr>
            </w:pPr>
            <w:r w:rsidRPr="007A3976">
              <w:rPr>
                <w:rFonts w:ascii="Nikosh" w:hAnsi="Nikosh" w:cs="Nikosh"/>
                <w:sz w:val="26"/>
                <w:szCs w:val="26"/>
              </w:rPr>
              <w:t xml:space="preserve">আগামী সমন্বয়সভায় ‘দ্বিতীয় প্রেক্ষিত পরিকল্পনা ২০২১-৪১’ বিষয়ে আলোচনা ও পেপার উপস্থাপন করবেন আন্তর্জাতিক অধিশাখার যুগ্মসচিব জনাব মোঃ হুমায়ুন কবীর </w:t>
            </w:r>
          </w:p>
        </w:tc>
        <w:tc>
          <w:tcPr>
            <w:tcW w:w="5490" w:type="dxa"/>
            <w:shd w:val="clear" w:color="auto" w:fill="auto"/>
          </w:tcPr>
          <w:p w:rsidR="005530D3" w:rsidRPr="007A3976" w:rsidRDefault="00CD5739" w:rsidP="00DC40D7">
            <w:pPr>
              <w:spacing w:after="0" w:line="240" w:lineRule="auto"/>
              <w:jc w:val="both"/>
              <w:rPr>
                <w:rFonts w:ascii="Nikosh" w:hAnsi="Nikosh" w:cs="Nikosh"/>
                <w:sz w:val="26"/>
                <w:szCs w:val="26"/>
              </w:rPr>
            </w:pPr>
            <w:r w:rsidRPr="007A3976">
              <w:rPr>
                <w:rFonts w:ascii="Nikosh" w:hAnsi="Nikosh" w:cs="Nikosh"/>
                <w:sz w:val="26"/>
                <w:szCs w:val="26"/>
              </w:rPr>
              <w:t xml:space="preserve">(১) দ্বিতীয় প্রেক্ষিত পরিকল্পনা ২০২১-৪১; (২) অষ্টম পঞ্চবার্ষিক পরিকল্পনা ২০২১-২৫; (৩) এসডিজি ২০৩০; (৪) শ্রম ও কর্মসংস্থান মন্ত্রণালয়ের প্রেক্ষাপটে ব্যবসা সহজীকরণ </w:t>
            </w:r>
            <w:r w:rsidR="00AF575D" w:rsidRPr="007A3976">
              <w:rPr>
                <w:rFonts w:ascii="Nikosh" w:hAnsi="Nikosh" w:cs="Nikosh"/>
                <w:sz w:val="26"/>
                <w:szCs w:val="26"/>
              </w:rPr>
              <w:t>সূ</w:t>
            </w:r>
            <w:r w:rsidRPr="007A3976">
              <w:rPr>
                <w:rFonts w:ascii="Nikosh" w:hAnsi="Nikosh" w:cs="Nikosh"/>
                <w:sz w:val="26"/>
                <w:szCs w:val="26"/>
              </w:rPr>
              <w:t xml:space="preserve">চকে করণীয়; (৫) চতুর্থ শিল্প বিপ্লব মোকাবিলায় করণীয়। </w:t>
            </w:r>
            <w:r w:rsidR="007A3976" w:rsidRPr="007A3976">
              <w:rPr>
                <w:rFonts w:ascii="Nikosh" w:hAnsi="Nikosh" w:cs="Nikosh"/>
                <w:b/>
                <w:sz w:val="26"/>
                <w:szCs w:val="26"/>
              </w:rPr>
              <w:t>‘দ্বিতীয় প্রেক্ষিত পরিকল্পনা ২০২১-৪১’ বিষয়ে আলোচনা ও পেপার উপস্থাপন করবেন আন্তর্জাতিক অধিশাখার যুগ্মসচিব জনাব মোঃ হুমায়ুন কবীর</w:t>
            </w:r>
            <w:r w:rsidR="00447ED0">
              <w:rPr>
                <w:rFonts w:ascii="Nikosh" w:hAnsi="Nikosh" w:cs="Nikosh"/>
                <w:sz w:val="26"/>
                <w:szCs w:val="26"/>
              </w:rPr>
              <w:t xml:space="preserve">। </w:t>
            </w:r>
          </w:p>
        </w:tc>
      </w:tr>
      <w:tr w:rsidR="007A3976" w:rsidRPr="007A3976" w:rsidTr="0002692D">
        <w:trPr>
          <w:trHeight w:val="249"/>
        </w:trPr>
        <w:tc>
          <w:tcPr>
            <w:tcW w:w="659" w:type="dxa"/>
            <w:shd w:val="clear" w:color="auto" w:fill="auto"/>
          </w:tcPr>
          <w:p w:rsidR="00510328" w:rsidRPr="007A3976" w:rsidRDefault="00254561"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১৯</w:t>
            </w:r>
            <w:r w:rsidR="00D064D7" w:rsidRPr="007A3976">
              <w:rPr>
                <w:rFonts w:ascii="Nikosh" w:eastAsia="Nikosh" w:hAnsi="Nikosh" w:cs="Nikosh"/>
                <w:sz w:val="26"/>
                <w:szCs w:val="26"/>
                <w:lang w:bidi="bn-BD"/>
              </w:rPr>
              <w:t>.</w:t>
            </w:r>
          </w:p>
        </w:tc>
        <w:tc>
          <w:tcPr>
            <w:tcW w:w="4651" w:type="dxa"/>
            <w:shd w:val="clear" w:color="auto" w:fill="auto"/>
          </w:tcPr>
          <w:p w:rsidR="00510328" w:rsidRPr="007A3976" w:rsidRDefault="00510328" w:rsidP="00DC40D7">
            <w:pPr>
              <w:spacing w:after="0" w:line="240" w:lineRule="auto"/>
              <w:jc w:val="both"/>
              <w:outlineLvl w:val="0"/>
              <w:rPr>
                <w:rFonts w:ascii="Nikosh" w:hAnsi="Nikosh" w:cs="Nikosh"/>
                <w:b/>
                <w:sz w:val="26"/>
                <w:szCs w:val="26"/>
              </w:rPr>
            </w:pPr>
            <w:r w:rsidRPr="007A3976">
              <w:rPr>
                <w:rFonts w:ascii="Nikosh" w:hAnsi="Nikosh" w:cs="Nikosh"/>
                <w:b/>
                <w:sz w:val="26"/>
                <w:szCs w:val="26"/>
              </w:rPr>
              <w:t>কোভিড-১৯ মোকাবেলায় গৃহীত কার্যক্রম</w:t>
            </w:r>
          </w:p>
          <w:p w:rsidR="00510328" w:rsidRPr="007A3976" w:rsidRDefault="00E56851" w:rsidP="00DC40D7">
            <w:pPr>
              <w:spacing w:after="0" w:line="240" w:lineRule="auto"/>
              <w:jc w:val="both"/>
              <w:outlineLvl w:val="0"/>
              <w:rPr>
                <w:rFonts w:ascii="Nikosh" w:hAnsi="Nikosh" w:cs="Nikosh"/>
                <w:sz w:val="26"/>
                <w:szCs w:val="26"/>
              </w:rPr>
            </w:pPr>
            <w:r w:rsidRPr="007A3976">
              <w:rPr>
                <w:rFonts w:ascii="Nikosh" w:hAnsi="Nikosh" w:cs="Nikosh"/>
                <w:sz w:val="26"/>
                <w:szCs w:val="26"/>
              </w:rPr>
              <w:t xml:space="preserve">(ক) মাননীয় প্রধানমন্ত্রীর সর্বশেষ নির্দেশনা ও মন্ত্রিপরিষদ বিভাগের কোভিড-১৯-এর বিস্তার রোধকল্পে যেসব বিধি-নিষেধ ও নির্দেশনা প্রদান করেছে তা যথাযথভাবে প্রতিপালন করতে হবে। </w:t>
            </w:r>
          </w:p>
        </w:tc>
        <w:tc>
          <w:tcPr>
            <w:tcW w:w="5490" w:type="dxa"/>
            <w:shd w:val="clear" w:color="auto" w:fill="auto"/>
          </w:tcPr>
          <w:p w:rsidR="00447ED0" w:rsidRDefault="000E0DDB" w:rsidP="00447ED0">
            <w:pPr>
              <w:numPr>
                <w:ilvl w:val="0"/>
                <w:numId w:val="8"/>
              </w:numPr>
              <w:spacing w:after="0" w:line="240" w:lineRule="auto"/>
              <w:ind w:left="252"/>
              <w:jc w:val="both"/>
              <w:outlineLvl w:val="0"/>
              <w:rPr>
                <w:rFonts w:ascii="Nikosh" w:hAnsi="Nikosh" w:cs="Nikosh"/>
                <w:sz w:val="26"/>
                <w:szCs w:val="26"/>
              </w:rPr>
            </w:pPr>
            <w:r w:rsidRPr="007A3976">
              <w:rPr>
                <w:rFonts w:ascii="Nikosh" w:hAnsi="Nikosh" w:cs="Nikosh"/>
                <w:sz w:val="26"/>
                <w:szCs w:val="26"/>
              </w:rPr>
              <w:t>কোভিড-১৯ নিয়ন্ত্রণে মাননীয় প্রধানমন্ত্রীর সর্বশেষ নির্দেশনা  ও মন্ত্রিপরিষদ বিভাগের  বিধি-নিষেধ এবং নির্দেশনা প্রতিপালনের লক্ষ্যে মন্ত্রণালয় হতে  সকল কর্মকর্তা</w:t>
            </w:r>
            <w:r w:rsidR="00447ED0">
              <w:rPr>
                <w:rFonts w:ascii="Nikosh" w:hAnsi="Nikosh" w:cs="Nikosh"/>
                <w:sz w:val="26"/>
                <w:szCs w:val="26"/>
              </w:rPr>
              <w:t>-</w:t>
            </w:r>
            <w:r w:rsidRPr="007A3976">
              <w:rPr>
                <w:rFonts w:ascii="Nikosh" w:hAnsi="Nikosh" w:cs="Nikosh"/>
                <w:sz w:val="26"/>
                <w:szCs w:val="26"/>
              </w:rPr>
              <w:t>কর্মচারী ও আওতাধীন অধিদপ্তর/দপ্তর/সংস্থাকে</w:t>
            </w:r>
            <w:r w:rsidR="00447ED0">
              <w:rPr>
                <w:rFonts w:ascii="Nikosh" w:hAnsi="Nikosh" w:cs="Nikosh"/>
                <w:sz w:val="26"/>
                <w:szCs w:val="26"/>
              </w:rPr>
              <w:t xml:space="preserve"> </w:t>
            </w:r>
            <w:r w:rsidRPr="007A3976">
              <w:rPr>
                <w:rFonts w:ascii="Nikosh" w:hAnsi="Nikosh" w:cs="Nikosh"/>
                <w:sz w:val="26"/>
                <w:szCs w:val="26"/>
              </w:rPr>
              <w:t>প্রয়োজনীয় নির্দেশনা প্রদান করা হয়েছে।</w:t>
            </w:r>
          </w:p>
          <w:p w:rsidR="00510328" w:rsidRPr="00447ED0" w:rsidRDefault="000E0DDB" w:rsidP="00447ED0">
            <w:pPr>
              <w:numPr>
                <w:ilvl w:val="0"/>
                <w:numId w:val="8"/>
              </w:numPr>
              <w:spacing w:after="0" w:line="240" w:lineRule="auto"/>
              <w:ind w:left="252"/>
              <w:jc w:val="both"/>
              <w:outlineLvl w:val="0"/>
              <w:rPr>
                <w:rFonts w:ascii="Nikosh" w:hAnsi="Nikosh" w:cs="Nikosh"/>
                <w:sz w:val="26"/>
                <w:szCs w:val="26"/>
              </w:rPr>
            </w:pPr>
            <w:r w:rsidRPr="00447ED0">
              <w:rPr>
                <w:rFonts w:ascii="Nikosh" w:hAnsi="Nikosh" w:cs="Nikosh"/>
                <w:sz w:val="26"/>
                <w:szCs w:val="26"/>
              </w:rPr>
              <w:t>এ লক্ষ্যে ০৯ জুন, ২০২২ তারিখ মন্ত্রণালয় কর্মরত কর্মকর্তা/কর্মচারীদের স্বাস্থ্য সুরক্ষায় প্রয়োজনীয় নির্দেশনা প্রদানসহ মাস্ক ও হ্যান্ড স্যানিটাইজার ব্যবহার  বাধ্যতামূলক ক</w:t>
            </w:r>
            <w:r w:rsidRPr="00447ED0">
              <w:rPr>
                <w:rFonts w:ascii="Nikosh" w:hAnsi="Nikosh" w:cs="Nikosh"/>
                <w:sz w:val="26"/>
                <w:szCs w:val="26"/>
                <w:cs/>
                <w:lang w:bidi="bn-IN"/>
              </w:rPr>
              <w:t>রে নির্দেশনা প্রদান</w:t>
            </w:r>
            <w:r w:rsidRPr="00447ED0">
              <w:rPr>
                <w:rFonts w:ascii="Nikosh" w:hAnsi="Nikosh" w:cs="Nikosh"/>
                <w:sz w:val="26"/>
                <w:szCs w:val="26"/>
              </w:rPr>
              <w:t xml:space="preserve"> করা হয়েছে। গত  ০৯ জুন, ২০২২ তারিখ </w:t>
            </w:r>
            <w:r w:rsidR="00447ED0" w:rsidRPr="00447ED0">
              <w:rPr>
                <w:rFonts w:ascii="Nikosh" w:hAnsi="Nikosh" w:cs="Nikosh"/>
                <w:sz w:val="26"/>
                <w:szCs w:val="26"/>
              </w:rPr>
              <w:t>পরিষ্কার-</w:t>
            </w:r>
            <w:r w:rsidRPr="00447ED0">
              <w:rPr>
                <w:rFonts w:ascii="Nikosh" w:hAnsi="Nikosh" w:cs="Nikosh"/>
                <w:sz w:val="26"/>
                <w:szCs w:val="26"/>
              </w:rPr>
              <w:t>পরিচ্ছন্নতা</w:t>
            </w:r>
            <w:r w:rsidR="00447ED0" w:rsidRPr="00447ED0">
              <w:rPr>
                <w:rFonts w:ascii="Nikosh" w:hAnsi="Nikosh" w:cs="Nikosh"/>
                <w:sz w:val="26"/>
                <w:szCs w:val="26"/>
              </w:rPr>
              <w:t xml:space="preserve"> </w:t>
            </w:r>
            <w:r w:rsidRPr="00447ED0">
              <w:rPr>
                <w:rFonts w:ascii="Nikosh" w:hAnsi="Nikosh" w:cs="Nikosh"/>
                <w:sz w:val="26"/>
                <w:szCs w:val="26"/>
              </w:rPr>
              <w:t xml:space="preserve">বজায় রাখার জন্য মন্ত্রণালয়ের সকল শাখা/অধিশাখায় নির্দেশনা প্রেরণ করা হয়েছে। </w:t>
            </w:r>
            <w:r w:rsidR="0059177C" w:rsidRPr="00447ED0">
              <w:rPr>
                <w:rFonts w:ascii="Nikosh" w:hAnsi="Nikosh" w:cs="Nikosh"/>
                <w:sz w:val="26"/>
                <w:szCs w:val="26"/>
              </w:rPr>
              <w:t xml:space="preserve"> </w:t>
            </w:r>
          </w:p>
        </w:tc>
      </w:tr>
      <w:tr w:rsidR="007A3976" w:rsidRPr="007A3976" w:rsidTr="0002692D">
        <w:trPr>
          <w:trHeight w:val="249"/>
        </w:trPr>
        <w:tc>
          <w:tcPr>
            <w:tcW w:w="659" w:type="dxa"/>
            <w:shd w:val="clear" w:color="auto" w:fill="auto"/>
          </w:tcPr>
          <w:p w:rsidR="00510328" w:rsidRPr="007A3976" w:rsidRDefault="00254561"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২০</w:t>
            </w:r>
            <w:r w:rsidR="00D064D7" w:rsidRPr="007A3976">
              <w:rPr>
                <w:rFonts w:ascii="Nikosh" w:eastAsia="Nikosh" w:hAnsi="Nikosh" w:cs="Nikosh"/>
                <w:sz w:val="26"/>
                <w:szCs w:val="26"/>
                <w:lang w:bidi="bn-BD"/>
              </w:rPr>
              <w:t>.</w:t>
            </w:r>
          </w:p>
        </w:tc>
        <w:tc>
          <w:tcPr>
            <w:tcW w:w="4651" w:type="dxa"/>
            <w:shd w:val="clear" w:color="auto" w:fill="auto"/>
          </w:tcPr>
          <w:p w:rsidR="00510328" w:rsidRPr="007A3976" w:rsidRDefault="00510328" w:rsidP="00DC40D7">
            <w:pPr>
              <w:spacing w:after="0" w:line="240" w:lineRule="auto"/>
              <w:jc w:val="both"/>
              <w:outlineLvl w:val="0"/>
              <w:rPr>
                <w:rFonts w:ascii="Nikosh" w:hAnsi="Nikosh" w:cs="Nikosh"/>
                <w:b/>
                <w:sz w:val="26"/>
                <w:szCs w:val="26"/>
              </w:rPr>
            </w:pPr>
            <w:r w:rsidRPr="007A3976">
              <w:rPr>
                <w:rFonts w:ascii="Nikosh" w:hAnsi="Nikosh" w:cs="Nikosh"/>
                <w:b/>
                <w:sz w:val="26"/>
                <w:szCs w:val="26"/>
              </w:rPr>
              <w:t>অনিষ্পন্ন ডাক ও নথি সংক্রান্ত</w:t>
            </w:r>
          </w:p>
          <w:p w:rsidR="00510328" w:rsidRPr="007A3976" w:rsidRDefault="00E56851" w:rsidP="00DC40D7">
            <w:pPr>
              <w:spacing w:after="0" w:line="240" w:lineRule="auto"/>
              <w:jc w:val="both"/>
              <w:outlineLvl w:val="0"/>
              <w:rPr>
                <w:rFonts w:ascii="Nikosh" w:hAnsi="Nikosh" w:cs="Nikosh"/>
                <w:sz w:val="26"/>
                <w:szCs w:val="26"/>
              </w:rPr>
            </w:pPr>
            <w:r w:rsidRPr="007A3976">
              <w:rPr>
                <w:rFonts w:ascii="Nikosh" w:hAnsi="Nikosh" w:cs="Nikosh"/>
                <w:sz w:val="26"/>
                <w:szCs w:val="26"/>
              </w:rPr>
              <w:t xml:space="preserve">সমন্বয় শাখা কর্তৃক প্রদত্ত ছক অনুযায়ী অনিষ্পন্ন ডাক ও নথি সংক্রান্ত তথ্য প্রতিমাসে সমন্বয় শাখায় প্রেরণ করতে হবে এবং সমন্বয় শাখা সভায় উপস্থাপন করবে। </w:t>
            </w:r>
          </w:p>
        </w:tc>
        <w:tc>
          <w:tcPr>
            <w:tcW w:w="5490" w:type="dxa"/>
            <w:shd w:val="clear" w:color="auto" w:fill="auto"/>
          </w:tcPr>
          <w:p w:rsidR="00510328" w:rsidRPr="007A3976" w:rsidRDefault="001C7BA4" w:rsidP="00DC40D7">
            <w:pPr>
              <w:spacing w:after="0" w:line="240" w:lineRule="auto"/>
              <w:jc w:val="center"/>
              <w:outlineLvl w:val="0"/>
              <w:rPr>
                <w:rFonts w:ascii="Nikosh" w:hAnsi="Nikosh" w:cs="Nikosh"/>
                <w:sz w:val="26"/>
                <w:szCs w:val="26"/>
              </w:rPr>
            </w:pPr>
            <w:r w:rsidRPr="007A3976">
              <w:rPr>
                <w:rFonts w:ascii="Nikosh" w:hAnsi="Nikosh" w:cs="Nikosh"/>
                <w:sz w:val="26"/>
                <w:szCs w:val="26"/>
              </w:rPr>
              <w:t>অগ্রগতি সমন্বয় সভায় আলোচনা করা যেতে পারে।</w:t>
            </w:r>
          </w:p>
        </w:tc>
      </w:tr>
      <w:tr w:rsidR="007A3976" w:rsidRPr="007A3976" w:rsidTr="0002692D">
        <w:trPr>
          <w:trHeight w:val="249"/>
        </w:trPr>
        <w:tc>
          <w:tcPr>
            <w:tcW w:w="659" w:type="dxa"/>
            <w:shd w:val="clear" w:color="auto" w:fill="auto"/>
          </w:tcPr>
          <w:p w:rsidR="007F5511" w:rsidRPr="007A3976" w:rsidRDefault="00254561" w:rsidP="00DC40D7">
            <w:pPr>
              <w:spacing w:after="0" w:line="240" w:lineRule="auto"/>
              <w:jc w:val="center"/>
              <w:rPr>
                <w:rFonts w:ascii="Nikosh" w:eastAsia="Nikosh" w:hAnsi="Nikosh" w:cs="Nikosh"/>
                <w:sz w:val="26"/>
                <w:szCs w:val="26"/>
                <w:lang w:bidi="bn-BD"/>
              </w:rPr>
            </w:pPr>
            <w:r w:rsidRPr="007A3976">
              <w:rPr>
                <w:rFonts w:ascii="Nikosh" w:eastAsia="Nikosh" w:hAnsi="Nikosh" w:cs="Nikosh"/>
                <w:sz w:val="26"/>
                <w:szCs w:val="26"/>
                <w:lang w:bidi="bn-BD"/>
              </w:rPr>
              <w:t>২১</w:t>
            </w:r>
            <w:r w:rsidR="007F5511" w:rsidRPr="007A3976">
              <w:rPr>
                <w:rFonts w:ascii="Nikosh" w:eastAsia="Nikosh" w:hAnsi="Nikosh" w:cs="Nikosh"/>
                <w:sz w:val="26"/>
                <w:szCs w:val="26"/>
                <w:lang w:bidi="bn-BD"/>
              </w:rPr>
              <w:t>.</w:t>
            </w:r>
          </w:p>
        </w:tc>
        <w:tc>
          <w:tcPr>
            <w:tcW w:w="4651" w:type="dxa"/>
            <w:shd w:val="clear" w:color="auto" w:fill="auto"/>
          </w:tcPr>
          <w:p w:rsidR="007F5511" w:rsidRPr="007A3976" w:rsidRDefault="007F5511" w:rsidP="00DC40D7">
            <w:pPr>
              <w:spacing w:after="0" w:line="240" w:lineRule="auto"/>
              <w:jc w:val="both"/>
              <w:outlineLvl w:val="0"/>
              <w:rPr>
                <w:rFonts w:ascii="Nikosh" w:hAnsi="Nikosh" w:cs="Nikosh"/>
                <w:b/>
                <w:sz w:val="26"/>
                <w:szCs w:val="26"/>
              </w:rPr>
            </w:pPr>
            <w:r w:rsidRPr="007A3976">
              <w:rPr>
                <w:rFonts w:ascii="Nikosh" w:hAnsi="Nikosh" w:cs="Nikosh"/>
                <w:b/>
                <w:sz w:val="26"/>
                <w:szCs w:val="26"/>
              </w:rPr>
              <w:t>বিবিধ</w:t>
            </w:r>
          </w:p>
          <w:p w:rsidR="00507FE6" w:rsidRPr="007A3976" w:rsidRDefault="00E56851" w:rsidP="00DC40D7">
            <w:pPr>
              <w:spacing w:after="0" w:line="240" w:lineRule="auto"/>
              <w:jc w:val="both"/>
              <w:outlineLvl w:val="0"/>
              <w:rPr>
                <w:rFonts w:ascii="Nikosh" w:hAnsi="Nikosh" w:cs="Nikosh"/>
                <w:sz w:val="26"/>
                <w:szCs w:val="26"/>
              </w:rPr>
            </w:pPr>
            <w:r w:rsidRPr="007A3976">
              <w:rPr>
                <w:rFonts w:ascii="Nikosh" w:hAnsi="Nikosh" w:cs="Nikosh"/>
                <w:sz w:val="26"/>
                <w:szCs w:val="26"/>
              </w:rPr>
              <w:t>(ক) মন্ত্রণালয়ের কর্মকর্তা অন্য মন্ত্রণালয়ে বা দপ্তরে সভায়/সেমিনার/প্রশিক্ষণ অংশগ্রহণ শেষে মন্ত্রণালয়ের সচিব বরাবর সে বিষয়ের ওপর গুরুত্বপূর্ণ আলোচনার বিষয়বস্তু বা প্রশিক্ষণের সারসংক্ষেপ প্রতিবেদন আকারে প্রদান করতে হবে।</w:t>
            </w:r>
          </w:p>
        </w:tc>
        <w:tc>
          <w:tcPr>
            <w:tcW w:w="5490" w:type="dxa"/>
            <w:shd w:val="clear" w:color="auto" w:fill="auto"/>
          </w:tcPr>
          <w:p w:rsidR="007F5511" w:rsidRPr="007A3976" w:rsidRDefault="00447ED0" w:rsidP="008D742E">
            <w:pPr>
              <w:spacing w:after="0" w:line="240" w:lineRule="auto"/>
              <w:jc w:val="both"/>
              <w:outlineLvl w:val="0"/>
              <w:rPr>
                <w:rFonts w:ascii="Nikosh" w:hAnsi="Nikosh" w:cs="Nikosh"/>
                <w:sz w:val="26"/>
                <w:szCs w:val="26"/>
              </w:rPr>
            </w:pPr>
            <w:r>
              <w:rPr>
                <w:rFonts w:ascii="Nikosh" w:hAnsi="Nikosh" w:cs="Nikosh"/>
                <w:sz w:val="26"/>
                <w:szCs w:val="26"/>
              </w:rPr>
              <w:t xml:space="preserve">মে, ২০২২ মাসে সভা/সেমিনার/প্রশিক্ষণে অংশগ্রহণ বিষয়ে </w:t>
            </w:r>
            <w:r w:rsidR="000E1425" w:rsidRPr="007A3976">
              <w:rPr>
                <w:rFonts w:ascii="Nikosh" w:hAnsi="Nikosh" w:cs="Nikosh"/>
                <w:sz w:val="26"/>
                <w:szCs w:val="26"/>
              </w:rPr>
              <w:t xml:space="preserve">সমন্বয় সভায় আলোচনা করা যেতে পারে। </w:t>
            </w:r>
          </w:p>
        </w:tc>
      </w:tr>
    </w:tbl>
    <w:p w:rsidR="00510328" w:rsidRPr="007A3976" w:rsidRDefault="00510328" w:rsidP="00522B2E">
      <w:pPr>
        <w:tabs>
          <w:tab w:val="left" w:pos="2630"/>
        </w:tabs>
        <w:spacing w:after="0" w:line="240" w:lineRule="auto"/>
        <w:rPr>
          <w:rFonts w:ascii="Nikosh" w:hAnsi="Nikosh" w:cs="Nikosh"/>
          <w:sz w:val="24"/>
          <w:szCs w:val="24"/>
        </w:rPr>
      </w:pPr>
      <w:r w:rsidRPr="007A3976">
        <w:rPr>
          <w:rFonts w:ascii="Nikosh" w:hAnsi="Nikosh" w:cs="Nikosh"/>
          <w:sz w:val="24"/>
          <w:szCs w:val="24"/>
        </w:rPr>
        <w:t xml:space="preserve"> </w:t>
      </w:r>
      <w:r w:rsidR="00522B2E" w:rsidRPr="007A3976">
        <w:rPr>
          <w:rFonts w:ascii="Nikosh" w:hAnsi="Nikosh" w:cs="Nikosh"/>
          <w:sz w:val="24"/>
          <w:szCs w:val="24"/>
        </w:rPr>
        <w:tab/>
      </w:r>
    </w:p>
    <w:p w:rsidR="00CD5739" w:rsidRPr="007A3976" w:rsidRDefault="00CD5739" w:rsidP="0018408A">
      <w:pPr>
        <w:tabs>
          <w:tab w:val="left" w:pos="2630"/>
        </w:tabs>
        <w:spacing w:after="0" w:line="240" w:lineRule="auto"/>
        <w:ind w:left="3600"/>
        <w:jc w:val="center"/>
        <w:rPr>
          <w:rFonts w:ascii="Nikosh" w:hAnsi="Nikosh" w:cs="Nikosh"/>
          <w:sz w:val="28"/>
          <w:szCs w:val="28"/>
        </w:rPr>
      </w:pPr>
    </w:p>
    <w:p w:rsidR="008D742E" w:rsidRDefault="009D191A"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স্বাঃ/-</w:t>
      </w:r>
    </w:p>
    <w:p w:rsidR="009D191A" w:rsidRDefault="009D191A"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১৩.০৬.২০২২</w:t>
      </w:r>
      <w:bookmarkStart w:id="0" w:name="_GoBack"/>
      <w:bookmarkEnd w:id="0"/>
    </w:p>
    <w:p w:rsidR="00CD6F2D" w:rsidRPr="007A3976" w:rsidRDefault="00E22DF3" w:rsidP="0018408A">
      <w:pPr>
        <w:tabs>
          <w:tab w:val="left" w:pos="2630"/>
        </w:tabs>
        <w:spacing w:after="0" w:line="240" w:lineRule="auto"/>
        <w:ind w:left="3600"/>
        <w:jc w:val="center"/>
        <w:rPr>
          <w:rFonts w:ascii="Nikosh" w:hAnsi="Nikosh" w:cs="Nikosh"/>
          <w:sz w:val="28"/>
          <w:szCs w:val="28"/>
        </w:rPr>
      </w:pPr>
      <w:r w:rsidRPr="007A3976">
        <w:rPr>
          <w:rFonts w:ascii="Nikosh" w:hAnsi="Nikosh" w:cs="Nikosh"/>
          <w:sz w:val="28"/>
          <w:szCs w:val="28"/>
        </w:rPr>
        <w:t>(</w:t>
      </w:r>
      <w:r w:rsidR="00CD6F2D" w:rsidRPr="007A3976">
        <w:rPr>
          <w:rFonts w:ascii="Nikosh" w:hAnsi="Nikosh" w:cs="Nikosh"/>
          <w:b/>
          <w:sz w:val="28"/>
          <w:szCs w:val="28"/>
        </w:rPr>
        <w:t>ড. অশোক কুমার বিশ্বাস</w:t>
      </w:r>
      <w:r w:rsidRPr="007A3976">
        <w:rPr>
          <w:rFonts w:ascii="Nikosh" w:hAnsi="Nikosh" w:cs="Nikosh"/>
          <w:sz w:val="28"/>
          <w:szCs w:val="28"/>
        </w:rPr>
        <w:t>)</w:t>
      </w:r>
    </w:p>
    <w:p w:rsidR="00CD6F2D" w:rsidRPr="007A3976" w:rsidRDefault="00CD6F2D" w:rsidP="0018408A">
      <w:pPr>
        <w:tabs>
          <w:tab w:val="left" w:pos="2630"/>
        </w:tabs>
        <w:spacing w:after="0" w:line="240" w:lineRule="auto"/>
        <w:ind w:left="3600"/>
        <w:jc w:val="center"/>
        <w:rPr>
          <w:rFonts w:ascii="Nikosh" w:hAnsi="Nikosh" w:cs="Nikosh"/>
          <w:sz w:val="28"/>
          <w:szCs w:val="28"/>
        </w:rPr>
      </w:pPr>
      <w:r w:rsidRPr="007A3976">
        <w:rPr>
          <w:rFonts w:ascii="Nikosh" w:hAnsi="Nikosh" w:cs="Nikosh"/>
          <w:sz w:val="28"/>
          <w:szCs w:val="28"/>
        </w:rPr>
        <w:t>সিনিয়র সহকারী সচিব</w:t>
      </w:r>
    </w:p>
    <w:p w:rsidR="00BD237C" w:rsidRPr="007A3976" w:rsidRDefault="00BD237C" w:rsidP="0018408A">
      <w:pPr>
        <w:tabs>
          <w:tab w:val="left" w:pos="2630"/>
        </w:tabs>
        <w:spacing w:after="0" w:line="240" w:lineRule="auto"/>
        <w:ind w:left="3600"/>
        <w:jc w:val="center"/>
        <w:rPr>
          <w:rFonts w:ascii="Nikosh" w:hAnsi="Nikosh" w:cs="Nikosh"/>
          <w:sz w:val="28"/>
          <w:szCs w:val="28"/>
        </w:rPr>
      </w:pPr>
      <w:r w:rsidRPr="007A3976">
        <w:rPr>
          <w:rFonts w:ascii="Nikosh" w:hAnsi="Nikosh" w:cs="Nikosh"/>
          <w:sz w:val="28"/>
          <w:szCs w:val="28"/>
        </w:rPr>
        <w:t>শ্রম ও কর্মসংস্থান মন্ত্রণালয়</w:t>
      </w:r>
    </w:p>
    <w:sectPr w:rsidR="00BD237C" w:rsidRPr="007A3976" w:rsidSect="00B87491">
      <w:headerReference w:type="default" r:id="rId8"/>
      <w:footerReference w:type="default" r:id="rId9"/>
      <w:pgSz w:w="11907" w:h="16839" w:code="9"/>
      <w:pgMar w:top="1008" w:right="576" w:bottom="864"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4C" w:rsidRDefault="0023394C" w:rsidP="00522B2E">
      <w:pPr>
        <w:spacing w:after="0" w:line="240" w:lineRule="auto"/>
      </w:pPr>
      <w:r>
        <w:separator/>
      </w:r>
    </w:p>
  </w:endnote>
  <w:endnote w:type="continuationSeparator" w:id="0">
    <w:p w:rsidR="0023394C" w:rsidRDefault="0023394C" w:rsidP="005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2E" w:rsidRPr="00522B2E" w:rsidRDefault="00522B2E">
    <w:pPr>
      <w:pStyle w:val="Footer"/>
      <w:rPr>
        <w:rFonts w:ascii="Nikosh" w:hAnsi="Nikosh" w:cs="Nikosh"/>
        <w:sz w:val="16"/>
        <w:szCs w:val="16"/>
      </w:rPr>
    </w:pPr>
    <w:r w:rsidRPr="00522B2E">
      <w:rPr>
        <w:rFonts w:ascii="Nikosh" w:hAnsi="Nikosh" w:cs="Nikosh"/>
        <w:sz w:val="16"/>
        <w:szCs w:val="16"/>
      </w:rPr>
      <w:fldChar w:fldCharType="begin"/>
    </w:r>
    <w:r w:rsidRPr="00522B2E">
      <w:rPr>
        <w:rFonts w:ascii="Nikosh" w:hAnsi="Nikosh" w:cs="Nikosh"/>
        <w:sz w:val="16"/>
        <w:szCs w:val="16"/>
      </w:rPr>
      <w:instrText xml:space="preserve"> FILENAME  \* Lower \p  \* MERGEFORMAT </w:instrText>
    </w:r>
    <w:r w:rsidRPr="00522B2E">
      <w:rPr>
        <w:rFonts w:ascii="Nikosh" w:hAnsi="Nikosh" w:cs="Nikosh"/>
        <w:sz w:val="16"/>
        <w:szCs w:val="16"/>
      </w:rPr>
      <w:fldChar w:fldCharType="separate"/>
    </w:r>
    <w:r w:rsidR="00E808F4">
      <w:rPr>
        <w:rFonts w:ascii="Nikosh" w:hAnsi="Nikosh" w:cs="Nikosh"/>
        <w:noProof/>
        <w:sz w:val="16"/>
        <w:szCs w:val="16"/>
      </w:rPr>
      <w:t>d:\ministry_co-ordination\working paper ministry\2022\working_paper_ministry_april_2022.docx</w:t>
    </w:r>
    <w:r w:rsidRPr="00522B2E">
      <w:rPr>
        <w:rFonts w:ascii="Nikosh" w:hAnsi="Nikosh" w:cs="Niko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4C" w:rsidRDefault="0023394C" w:rsidP="00522B2E">
      <w:pPr>
        <w:spacing w:after="0" w:line="240" w:lineRule="auto"/>
      </w:pPr>
      <w:r>
        <w:separator/>
      </w:r>
    </w:p>
  </w:footnote>
  <w:footnote w:type="continuationSeparator" w:id="0">
    <w:p w:rsidR="0023394C" w:rsidRDefault="0023394C" w:rsidP="0052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294529"/>
      <w:docPartObj>
        <w:docPartGallery w:val="Page Numbers (Top of Page)"/>
        <w:docPartUnique/>
      </w:docPartObj>
    </w:sdtPr>
    <w:sdtEndPr>
      <w:rPr>
        <w:color w:val="7F7F7F" w:themeColor="background1" w:themeShade="7F"/>
        <w:spacing w:val="60"/>
      </w:rPr>
    </w:sdtEndPr>
    <w:sdtContent>
      <w:p w:rsidR="007A3976" w:rsidRDefault="007A3976" w:rsidP="007A3976">
        <w:pPr>
          <w:pStyle w:val="Header"/>
          <w:pBdr>
            <w:bottom w:val="single" w:sz="4" w:space="1" w:color="D9D9D9" w:themeColor="background1" w:themeShade="D9"/>
          </w:pBdr>
          <w:jc w:val="center"/>
          <w:rPr>
            <w:b/>
            <w:bCs/>
          </w:rPr>
        </w:pPr>
        <w:r w:rsidRPr="007A3976">
          <w:rPr>
            <w:rFonts w:ascii="SutonnyMJ" w:hAnsi="SutonnyMJ" w:cs="SutonnyMJ"/>
          </w:rPr>
          <w:fldChar w:fldCharType="begin"/>
        </w:r>
        <w:r w:rsidRPr="007A3976">
          <w:rPr>
            <w:rFonts w:ascii="SutonnyMJ" w:hAnsi="SutonnyMJ" w:cs="SutonnyMJ"/>
          </w:rPr>
          <w:instrText xml:space="preserve"> PAGE   \* MERGEFORMAT </w:instrText>
        </w:r>
        <w:r w:rsidRPr="007A3976">
          <w:rPr>
            <w:rFonts w:ascii="SutonnyMJ" w:hAnsi="SutonnyMJ" w:cs="SutonnyMJ"/>
          </w:rPr>
          <w:fldChar w:fldCharType="separate"/>
        </w:r>
        <w:r w:rsidR="009D191A" w:rsidRPr="009D191A">
          <w:rPr>
            <w:rFonts w:ascii="SutonnyMJ" w:hAnsi="SutonnyMJ" w:cs="SutonnyMJ"/>
            <w:b/>
            <w:bCs/>
            <w:noProof/>
          </w:rPr>
          <w:t>5</w:t>
        </w:r>
        <w:r w:rsidRPr="007A3976">
          <w:rPr>
            <w:rFonts w:ascii="SutonnyMJ" w:hAnsi="SutonnyMJ" w:cs="SutonnyMJ"/>
            <w:b/>
            <w:bCs/>
            <w:noProof/>
          </w:rPr>
          <w:fldChar w:fldCharType="end"/>
        </w:r>
        <w:r>
          <w:rPr>
            <w:b/>
            <w:bCs/>
          </w:rPr>
          <w:t xml:space="preserve"> | </w:t>
        </w:r>
        <w:r>
          <w:rPr>
            <w:color w:val="7F7F7F" w:themeColor="background1" w:themeShade="7F"/>
            <w:spacing w:val="60"/>
          </w:rPr>
          <w:t>Page</w:t>
        </w:r>
      </w:p>
    </w:sdtContent>
  </w:sdt>
  <w:p w:rsidR="00522B2E" w:rsidRDefault="0052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4D6"/>
    <w:multiLevelType w:val="hybridMultilevel"/>
    <w:tmpl w:val="F29C0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85663F"/>
    <w:multiLevelType w:val="hybridMultilevel"/>
    <w:tmpl w:val="1ED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24C7B"/>
    <w:multiLevelType w:val="hybridMultilevel"/>
    <w:tmpl w:val="231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B40DB6"/>
    <w:multiLevelType w:val="hybridMultilevel"/>
    <w:tmpl w:val="60EA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06650C"/>
    <w:multiLevelType w:val="hybridMultilevel"/>
    <w:tmpl w:val="6F9A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2"/>
  </w:num>
  <w:num w:numId="5">
    <w:abstractNumId w:val="0"/>
  </w:num>
  <w:num w:numId="6">
    <w:abstractNumId w:val="4"/>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16"/>
    <w:rsid w:val="00003C34"/>
    <w:rsid w:val="000041FF"/>
    <w:rsid w:val="000049FF"/>
    <w:rsid w:val="00006E48"/>
    <w:rsid w:val="00007AEB"/>
    <w:rsid w:val="00010CF3"/>
    <w:rsid w:val="00012B2B"/>
    <w:rsid w:val="00014177"/>
    <w:rsid w:val="00016C89"/>
    <w:rsid w:val="00017968"/>
    <w:rsid w:val="00024962"/>
    <w:rsid w:val="00024E32"/>
    <w:rsid w:val="0002692D"/>
    <w:rsid w:val="000320CB"/>
    <w:rsid w:val="000322A7"/>
    <w:rsid w:val="00035AB2"/>
    <w:rsid w:val="00037CB1"/>
    <w:rsid w:val="00037E8F"/>
    <w:rsid w:val="000409F3"/>
    <w:rsid w:val="00041B54"/>
    <w:rsid w:val="000422D7"/>
    <w:rsid w:val="000425FD"/>
    <w:rsid w:val="00050837"/>
    <w:rsid w:val="00052EDB"/>
    <w:rsid w:val="0005652A"/>
    <w:rsid w:val="00057CC8"/>
    <w:rsid w:val="0006530D"/>
    <w:rsid w:val="00065C8C"/>
    <w:rsid w:val="0006754A"/>
    <w:rsid w:val="00067BD8"/>
    <w:rsid w:val="0007091D"/>
    <w:rsid w:val="00070AD9"/>
    <w:rsid w:val="0008044E"/>
    <w:rsid w:val="00080583"/>
    <w:rsid w:val="00082775"/>
    <w:rsid w:val="00082907"/>
    <w:rsid w:val="000850CC"/>
    <w:rsid w:val="000861C0"/>
    <w:rsid w:val="00086F29"/>
    <w:rsid w:val="0008703A"/>
    <w:rsid w:val="00092702"/>
    <w:rsid w:val="0009361F"/>
    <w:rsid w:val="0009493A"/>
    <w:rsid w:val="00094A23"/>
    <w:rsid w:val="00095B0E"/>
    <w:rsid w:val="000A09C8"/>
    <w:rsid w:val="000A136B"/>
    <w:rsid w:val="000A236A"/>
    <w:rsid w:val="000A49B3"/>
    <w:rsid w:val="000A5C3D"/>
    <w:rsid w:val="000A5CA1"/>
    <w:rsid w:val="000A6054"/>
    <w:rsid w:val="000A6D4C"/>
    <w:rsid w:val="000A6FE7"/>
    <w:rsid w:val="000B4C5C"/>
    <w:rsid w:val="000B68E1"/>
    <w:rsid w:val="000B7ED5"/>
    <w:rsid w:val="000C01E6"/>
    <w:rsid w:val="000C0557"/>
    <w:rsid w:val="000C1CB9"/>
    <w:rsid w:val="000C3900"/>
    <w:rsid w:val="000C3CD3"/>
    <w:rsid w:val="000C47C5"/>
    <w:rsid w:val="000C4E8A"/>
    <w:rsid w:val="000C6766"/>
    <w:rsid w:val="000D15BA"/>
    <w:rsid w:val="000D1EF9"/>
    <w:rsid w:val="000D23D0"/>
    <w:rsid w:val="000D2925"/>
    <w:rsid w:val="000D3B67"/>
    <w:rsid w:val="000E007E"/>
    <w:rsid w:val="000E062B"/>
    <w:rsid w:val="000E0DDB"/>
    <w:rsid w:val="000E1425"/>
    <w:rsid w:val="000E18F5"/>
    <w:rsid w:val="000E4FD7"/>
    <w:rsid w:val="000E5FCA"/>
    <w:rsid w:val="000E78E2"/>
    <w:rsid w:val="000F3FE2"/>
    <w:rsid w:val="000F4FDC"/>
    <w:rsid w:val="000F7119"/>
    <w:rsid w:val="000F7E8D"/>
    <w:rsid w:val="00102A73"/>
    <w:rsid w:val="00104726"/>
    <w:rsid w:val="00104888"/>
    <w:rsid w:val="00105502"/>
    <w:rsid w:val="00107CA1"/>
    <w:rsid w:val="0011531E"/>
    <w:rsid w:val="00115536"/>
    <w:rsid w:val="00116919"/>
    <w:rsid w:val="00117DDB"/>
    <w:rsid w:val="00120AE1"/>
    <w:rsid w:val="001211FF"/>
    <w:rsid w:val="0012148E"/>
    <w:rsid w:val="001214E2"/>
    <w:rsid w:val="00122F8F"/>
    <w:rsid w:val="00124706"/>
    <w:rsid w:val="00126AE1"/>
    <w:rsid w:val="00134936"/>
    <w:rsid w:val="00135799"/>
    <w:rsid w:val="00136171"/>
    <w:rsid w:val="00143342"/>
    <w:rsid w:val="0014337B"/>
    <w:rsid w:val="001437B1"/>
    <w:rsid w:val="00146EE0"/>
    <w:rsid w:val="00150823"/>
    <w:rsid w:val="00153928"/>
    <w:rsid w:val="00154206"/>
    <w:rsid w:val="001546F4"/>
    <w:rsid w:val="001554A7"/>
    <w:rsid w:val="00155846"/>
    <w:rsid w:val="0015767F"/>
    <w:rsid w:val="001622F6"/>
    <w:rsid w:val="00165905"/>
    <w:rsid w:val="001675F3"/>
    <w:rsid w:val="00167B2C"/>
    <w:rsid w:val="001735C6"/>
    <w:rsid w:val="0017416A"/>
    <w:rsid w:val="001815BE"/>
    <w:rsid w:val="001819F8"/>
    <w:rsid w:val="0018408A"/>
    <w:rsid w:val="001927DA"/>
    <w:rsid w:val="00192885"/>
    <w:rsid w:val="001A3B58"/>
    <w:rsid w:val="001A50C5"/>
    <w:rsid w:val="001A56B8"/>
    <w:rsid w:val="001A6978"/>
    <w:rsid w:val="001B23DD"/>
    <w:rsid w:val="001B6DA0"/>
    <w:rsid w:val="001C06A7"/>
    <w:rsid w:val="001C0FEC"/>
    <w:rsid w:val="001C2C6F"/>
    <w:rsid w:val="001C3353"/>
    <w:rsid w:val="001C7BA4"/>
    <w:rsid w:val="001D22D7"/>
    <w:rsid w:val="001D422F"/>
    <w:rsid w:val="001D61B5"/>
    <w:rsid w:val="001D6AE2"/>
    <w:rsid w:val="001E55C8"/>
    <w:rsid w:val="001E6627"/>
    <w:rsid w:val="001F0F88"/>
    <w:rsid w:val="001F3048"/>
    <w:rsid w:val="001F32A3"/>
    <w:rsid w:val="001F3BCB"/>
    <w:rsid w:val="001F6897"/>
    <w:rsid w:val="001F7510"/>
    <w:rsid w:val="001F7CF5"/>
    <w:rsid w:val="00200908"/>
    <w:rsid w:val="0020271A"/>
    <w:rsid w:val="00204073"/>
    <w:rsid w:val="00205847"/>
    <w:rsid w:val="002076EE"/>
    <w:rsid w:val="00207D32"/>
    <w:rsid w:val="00211214"/>
    <w:rsid w:val="0021150C"/>
    <w:rsid w:val="002115E1"/>
    <w:rsid w:val="00213955"/>
    <w:rsid w:val="00216AFF"/>
    <w:rsid w:val="00227D97"/>
    <w:rsid w:val="0023347C"/>
    <w:rsid w:val="0023394C"/>
    <w:rsid w:val="00237469"/>
    <w:rsid w:val="00237AB9"/>
    <w:rsid w:val="002417E2"/>
    <w:rsid w:val="00241ADC"/>
    <w:rsid w:val="002422AF"/>
    <w:rsid w:val="00245267"/>
    <w:rsid w:val="00245FB6"/>
    <w:rsid w:val="00250B2E"/>
    <w:rsid w:val="00254561"/>
    <w:rsid w:val="00254B29"/>
    <w:rsid w:val="00256358"/>
    <w:rsid w:val="00264035"/>
    <w:rsid w:val="00265695"/>
    <w:rsid w:val="00265816"/>
    <w:rsid w:val="0026605B"/>
    <w:rsid w:val="00267907"/>
    <w:rsid w:val="00270655"/>
    <w:rsid w:val="00273F51"/>
    <w:rsid w:val="002750F5"/>
    <w:rsid w:val="002754A0"/>
    <w:rsid w:val="00275835"/>
    <w:rsid w:val="0027765F"/>
    <w:rsid w:val="002817B2"/>
    <w:rsid w:val="0028372D"/>
    <w:rsid w:val="0028543D"/>
    <w:rsid w:val="00286B88"/>
    <w:rsid w:val="00290C81"/>
    <w:rsid w:val="00291329"/>
    <w:rsid w:val="00292065"/>
    <w:rsid w:val="00295167"/>
    <w:rsid w:val="00295D52"/>
    <w:rsid w:val="00296296"/>
    <w:rsid w:val="002A3E42"/>
    <w:rsid w:val="002A60DD"/>
    <w:rsid w:val="002A7682"/>
    <w:rsid w:val="002A7C23"/>
    <w:rsid w:val="002B08ED"/>
    <w:rsid w:val="002B36C6"/>
    <w:rsid w:val="002B3719"/>
    <w:rsid w:val="002B44F9"/>
    <w:rsid w:val="002B6067"/>
    <w:rsid w:val="002B78CE"/>
    <w:rsid w:val="002C143D"/>
    <w:rsid w:val="002C26CE"/>
    <w:rsid w:val="002C4875"/>
    <w:rsid w:val="002C7C19"/>
    <w:rsid w:val="002D00B7"/>
    <w:rsid w:val="002D00E5"/>
    <w:rsid w:val="002D02B3"/>
    <w:rsid w:val="002D3CBA"/>
    <w:rsid w:val="002D47D5"/>
    <w:rsid w:val="002D4A9C"/>
    <w:rsid w:val="002D5D8C"/>
    <w:rsid w:val="002E44DD"/>
    <w:rsid w:val="002E4FF8"/>
    <w:rsid w:val="002E6A3F"/>
    <w:rsid w:val="002E7165"/>
    <w:rsid w:val="002F1676"/>
    <w:rsid w:val="002F3B88"/>
    <w:rsid w:val="002F48FC"/>
    <w:rsid w:val="002F49AD"/>
    <w:rsid w:val="002F7EA8"/>
    <w:rsid w:val="00301703"/>
    <w:rsid w:val="00302597"/>
    <w:rsid w:val="00303468"/>
    <w:rsid w:val="0030667E"/>
    <w:rsid w:val="00307CD5"/>
    <w:rsid w:val="003110DB"/>
    <w:rsid w:val="00311338"/>
    <w:rsid w:val="00312691"/>
    <w:rsid w:val="00314449"/>
    <w:rsid w:val="003155B6"/>
    <w:rsid w:val="003155D0"/>
    <w:rsid w:val="00315E32"/>
    <w:rsid w:val="00323298"/>
    <w:rsid w:val="003239C4"/>
    <w:rsid w:val="00324A91"/>
    <w:rsid w:val="0032691D"/>
    <w:rsid w:val="00327EB8"/>
    <w:rsid w:val="003344AF"/>
    <w:rsid w:val="00334986"/>
    <w:rsid w:val="00336D1A"/>
    <w:rsid w:val="00343E54"/>
    <w:rsid w:val="00344C74"/>
    <w:rsid w:val="00345717"/>
    <w:rsid w:val="00346620"/>
    <w:rsid w:val="00350646"/>
    <w:rsid w:val="003528DA"/>
    <w:rsid w:val="003545E3"/>
    <w:rsid w:val="003546BD"/>
    <w:rsid w:val="00355212"/>
    <w:rsid w:val="00355E43"/>
    <w:rsid w:val="00355F71"/>
    <w:rsid w:val="00360804"/>
    <w:rsid w:val="00360C9F"/>
    <w:rsid w:val="00361535"/>
    <w:rsid w:val="00367B8B"/>
    <w:rsid w:val="00371D49"/>
    <w:rsid w:val="003730D5"/>
    <w:rsid w:val="003735FC"/>
    <w:rsid w:val="00373D81"/>
    <w:rsid w:val="003814F7"/>
    <w:rsid w:val="003819BD"/>
    <w:rsid w:val="00382BAB"/>
    <w:rsid w:val="00387DB2"/>
    <w:rsid w:val="0039523F"/>
    <w:rsid w:val="003958E4"/>
    <w:rsid w:val="00396BA4"/>
    <w:rsid w:val="00396CC0"/>
    <w:rsid w:val="00397ED8"/>
    <w:rsid w:val="003A01A1"/>
    <w:rsid w:val="003A0DE6"/>
    <w:rsid w:val="003A15B6"/>
    <w:rsid w:val="003A1B00"/>
    <w:rsid w:val="003A27C3"/>
    <w:rsid w:val="003A5491"/>
    <w:rsid w:val="003A5C2E"/>
    <w:rsid w:val="003A76CF"/>
    <w:rsid w:val="003B0BF7"/>
    <w:rsid w:val="003B1A73"/>
    <w:rsid w:val="003B3CAC"/>
    <w:rsid w:val="003C33F5"/>
    <w:rsid w:val="003C3D37"/>
    <w:rsid w:val="003C665A"/>
    <w:rsid w:val="003D2D78"/>
    <w:rsid w:val="003D4089"/>
    <w:rsid w:val="003D4D96"/>
    <w:rsid w:val="003D75D1"/>
    <w:rsid w:val="003D7D8E"/>
    <w:rsid w:val="003D7EFA"/>
    <w:rsid w:val="003D7F61"/>
    <w:rsid w:val="003E0F49"/>
    <w:rsid w:val="003E22D1"/>
    <w:rsid w:val="003E3566"/>
    <w:rsid w:val="003E3B80"/>
    <w:rsid w:val="003E5F64"/>
    <w:rsid w:val="003E61FC"/>
    <w:rsid w:val="003E6DF3"/>
    <w:rsid w:val="003E73B0"/>
    <w:rsid w:val="003F0324"/>
    <w:rsid w:val="003F2508"/>
    <w:rsid w:val="003F29C3"/>
    <w:rsid w:val="003F4CC3"/>
    <w:rsid w:val="003F55C4"/>
    <w:rsid w:val="0040063F"/>
    <w:rsid w:val="0040477D"/>
    <w:rsid w:val="00406504"/>
    <w:rsid w:val="00406E8B"/>
    <w:rsid w:val="00407E8D"/>
    <w:rsid w:val="0041348B"/>
    <w:rsid w:val="0041406A"/>
    <w:rsid w:val="004265E9"/>
    <w:rsid w:val="0042683B"/>
    <w:rsid w:val="00431297"/>
    <w:rsid w:val="00431F83"/>
    <w:rsid w:val="0043291A"/>
    <w:rsid w:val="00432F17"/>
    <w:rsid w:val="004333A6"/>
    <w:rsid w:val="0043516F"/>
    <w:rsid w:val="004361E0"/>
    <w:rsid w:val="00440E70"/>
    <w:rsid w:val="00442226"/>
    <w:rsid w:val="004431E3"/>
    <w:rsid w:val="00443FCE"/>
    <w:rsid w:val="00447B88"/>
    <w:rsid w:val="00447ED0"/>
    <w:rsid w:val="004515B8"/>
    <w:rsid w:val="00451C55"/>
    <w:rsid w:val="00452AFE"/>
    <w:rsid w:val="00453B8A"/>
    <w:rsid w:val="004574AD"/>
    <w:rsid w:val="004612A3"/>
    <w:rsid w:val="004623C3"/>
    <w:rsid w:val="00463534"/>
    <w:rsid w:val="00465F3C"/>
    <w:rsid w:val="00466EBE"/>
    <w:rsid w:val="00467D13"/>
    <w:rsid w:val="00467E65"/>
    <w:rsid w:val="004713CE"/>
    <w:rsid w:val="004725B4"/>
    <w:rsid w:val="00473480"/>
    <w:rsid w:val="00473755"/>
    <w:rsid w:val="00477390"/>
    <w:rsid w:val="004823C4"/>
    <w:rsid w:val="00483E87"/>
    <w:rsid w:val="00484549"/>
    <w:rsid w:val="004850E7"/>
    <w:rsid w:val="00487367"/>
    <w:rsid w:val="00487C01"/>
    <w:rsid w:val="00490985"/>
    <w:rsid w:val="004940C1"/>
    <w:rsid w:val="0049491F"/>
    <w:rsid w:val="00495EAA"/>
    <w:rsid w:val="00497BEF"/>
    <w:rsid w:val="004B1A59"/>
    <w:rsid w:val="004B3CBC"/>
    <w:rsid w:val="004B43B7"/>
    <w:rsid w:val="004B5EDE"/>
    <w:rsid w:val="004B6B2C"/>
    <w:rsid w:val="004B7EBE"/>
    <w:rsid w:val="004C1E9F"/>
    <w:rsid w:val="004D00C9"/>
    <w:rsid w:val="004D200F"/>
    <w:rsid w:val="004D4F4A"/>
    <w:rsid w:val="004D62A7"/>
    <w:rsid w:val="004D6C19"/>
    <w:rsid w:val="004E32F1"/>
    <w:rsid w:val="004E4231"/>
    <w:rsid w:val="004E526C"/>
    <w:rsid w:val="004E79CA"/>
    <w:rsid w:val="004F0DB2"/>
    <w:rsid w:val="004F1F00"/>
    <w:rsid w:val="004F3BA7"/>
    <w:rsid w:val="004F442B"/>
    <w:rsid w:val="004F6B51"/>
    <w:rsid w:val="00500535"/>
    <w:rsid w:val="00504F30"/>
    <w:rsid w:val="00505101"/>
    <w:rsid w:val="00507B63"/>
    <w:rsid w:val="00507FDA"/>
    <w:rsid w:val="00507FE6"/>
    <w:rsid w:val="00510328"/>
    <w:rsid w:val="00510598"/>
    <w:rsid w:val="00515267"/>
    <w:rsid w:val="0052100F"/>
    <w:rsid w:val="00522B2E"/>
    <w:rsid w:val="00523C05"/>
    <w:rsid w:val="00532A32"/>
    <w:rsid w:val="00532FC5"/>
    <w:rsid w:val="00534D86"/>
    <w:rsid w:val="00535BDA"/>
    <w:rsid w:val="00541EAA"/>
    <w:rsid w:val="00542E7D"/>
    <w:rsid w:val="005430A4"/>
    <w:rsid w:val="00543140"/>
    <w:rsid w:val="005433CC"/>
    <w:rsid w:val="00546BDF"/>
    <w:rsid w:val="00546F9A"/>
    <w:rsid w:val="005478B5"/>
    <w:rsid w:val="005530D3"/>
    <w:rsid w:val="00555A42"/>
    <w:rsid w:val="005563E3"/>
    <w:rsid w:val="005575BB"/>
    <w:rsid w:val="00561E98"/>
    <w:rsid w:val="00562415"/>
    <w:rsid w:val="00562BED"/>
    <w:rsid w:val="0056380E"/>
    <w:rsid w:val="00565DDD"/>
    <w:rsid w:val="00566CA9"/>
    <w:rsid w:val="0056781D"/>
    <w:rsid w:val="0057106C"/>
    <w:rsid w:val="00573554"/>
    <w:rsid w:val="00573B77"/>
    <w:rsid w:val="00581FE1"/>
    <w:rsid w:val="00583C88"/>
    <w:rsid w:val="005849CC"/>
    <w:rsid w:val="00585C23"/>
    <w:rsid w:val="0059177C"/>
    <w:rsid w:val="0059346D"/>
    <w:rsid w:val="00594674"/>
    <w:rsid w:val="00594F04"/>
    <w:rsid w:val="0059594B"/>
    <w:rsid w:val="00596330"/>
    <w:rsid w:val="005A0585"/>
    <w:rsid w:val="005A11A4"/>
    <w:rsid w:val="005A1535"/>
    <w:rsid w:val="005A2618"/>
    <w:rsid w:val="005A4A80"/>
    <w:rsid w:val="005A4C08"/>
    <w:rsid w:val="005A6845"/>
    <w:rsid w:val="005B0415"/>
    <w:rsid w:val="005B08D7"/>
    <w:rsid w:val="005B0C6A"/>
    <w:rsid w:val="005B67C6"/>
    <w:rsid w:val="005B7105"/>
    <w:rsid w:val="005C21F4"/>
    <w:rsid w:val="005C4942"/>
    <w:rsid w:val="005C63CA"/>
    <w:rsid w:val="005C7F42"/>
    <w:rsid w:val="005D07FF"/>
    <w:rsid w:val="005D0972"/>
    <w:rsid w:val="005D2799"/>
    <w:rsid w:val="005D5E68"/>
    <w:rsid w:val="005D6085"/>
    <w:rsid w:val="005D6BEC"/>
    <w:rsid w:val="005D6E60"/>
    <w:rsid w:val="005D7566"/>
    <w:rsid w:val="005F10B0"/>
    <w:rsid w:val="005F355A"/>
    <w:rsid w:val="005F49F1"/>
    <w:rsid w:val="005F5E76"/>
    <w:rsid w:val="005F7306"/>
    <w:rsid w:val="00601E5E"/>
    <w:rsid w:val="006023F2"/>
    <w:rsid w:val="00604ACA"/>
    <w:rsid w:val="00604B80"/>
    <w:rsid w:val="00605B02"/>
    <w:rsid w:val="0060627F"/>
    <w:rsid w:val="006101D0"/>
    <w:rsid w:val="00610DEB"/>
    <w:rsid w:val="00612D1C"/>
    <w:rsid w:val="00613617"/>
    <w:rsid w:val="00616177"/>
    <w:rsid w:val="006162BF"/>
    <w:rsid w:val="006177CE"/>
    <w:rsid w:val="006177F9"/>
    <w:rsid w:val="00620087"/>
    <w:rsid w:val="00624353"/>
    <w:rsid w:val="00627606"/>
    <w:rsid w:val="00631845"/>
    <w:rsid w:val="006375FF"/>
    <w:rsid w:val="00637806"/>
    <w:rsid w:val="00637872"/>
    <w:rsid w:val="00642F50"/>
    <w:rsid w:val="006438E7"/>
    <w:rsid w:val="00643A2F"/>
    <w:rsid w:val="00645A40"/>
    <w:rsid w:val="0064631B"/>
    <w:rsid w:val="00647C21"/>
    <w:rsid w:val="006539F5"/>
    <w:rsid w:val="006562B8"/>
    <w:rsid w:val="0066041D"/>
    <w:rsid w:val="0066085B"/>
    <w:rsid w:val="00662911"/>
    <w:rsid w:val="00662CED"/>
    <w:rsid w:val="00667F87"/>
    <w:rsid w:val="00677E6D"/>
    <w:rsid w:val="006821DA"/>
    <w:rsid w:val="0068282E"/>
    <w:rsid w:val="0069170A"/>
    <w:rsid w:val="00692438"/>
    <w:rsid w:val="00693C69"/>
    <w:rsid w:val="006957AA"/>
    <w:rsid w:val="00695A86"/>
    <w:rsid w:val="006975E2"/>
    <w:rsid w:val="006B089E"/>
    <w:rsid w:val="006B305E"/>
    <w:rsid w:val="006B46B3"/>
    <w:rsid w:val="006B5A27"/>
    <w:rsid w:val="006B5D1C"/>
    <w:rsid w:val="006B726D"/>
    <w:rsid w:val="006C0796"/>
    <w:rsid w:val="006C08FF"/>
    <w:rsid w:val="006C5BB1"/>
    <w:rsid w:val="006C6485"/>
    <w:rsid w:val="006C7305"/>
    <w:rsid w:val="006D3C74"/>
    <w:rsid w:val="006D46AF"/>
    <w:rsid w:val="006D58AC"/>
    <w:rsid w:val="006E1AE5"/>
    <w:rsid w:val="006E3AE4"/>
    <w:rsid w:val="006F2B2F"/>
    <w:rsid w:val="006F3C51"/>
    <w:rsid w:val="006F401B"/>
    <w:rsid w:val="006F63C2"/>
    <w:rsid w:val="006F68C2"/>
    <w:rsid w:val="006F6994"/>
    <w:rsid w:val="006F7E0C"/>
    <w:rsid w:val="00700CDF"/>
    <w:rsid w:val="0070378A"/>
    <w:rsid w:val="0070451F"/>
    <w:rsid w:val="00707C48"/>
    <w:rsid w:val="00713846"/>
    <w:rsid w:val="007141D5"/>
    <w:rsid w:val="0071615A"/>
    <w:rsid w:val="007164CC"/>
    <w:rsid w:val="0071659F"/>
    <w:rsid w:val="007177CD"/>
    <w:rsid w:val="007229AD"/>
    <w:rsid w:val="007237D2"/>
    <w:rsid w:val="00724C6D"/>
    <w:rsid w:val="007252B3"/>
    <w:rsid w:val="007265C4"/>
    <w:rsid w:val="007270DF"/>
    <w:rsid w:val="00727C9D"/>
    <w:rsid w:val="0073072A"/>
    <w:rsid w:val="007320EA"/>
    <w:rsid w:val="00732980"/>
    <w:rsid w:val="00734A52"/>
    <w:rsid w:val="0073514D"/>
    <w:rsid w:val="00740B19"/>
    <w:rsid w:val="00740D85"/>
    <w:rsid w:val="0074221F"/>
    <w:rsid w:val="00744DF1"/>
    <w:rsid w:val="00746E4F"/>
    <w:rsid w:val="007470BF"/>
    <w:rsid w:val="00747FED"/>
    <w:rsid w:val="00753D74"/>
    <w:rsid w:val="00753DDD"/>
    <w:rsid w:val="00757491"/>
    <w:rsid w:val="00760118"/>
    <w:rsid w:val="00760368"/>
    <w:rsid w:val="00763C10"/>
    <w:rsid w:val="007675D7"/>
    <w:rsid w:val="00770382"/>
    <w:rsid w:val="007732FF"/>
    <w:rsid w:val="0077474F"/>
    <w:rsid w:val="007748FB"/>
    <w:rsid w:val="00775410"/>
    <w:rsid w:val="00777A4A"/>
    <w:rsid w:val="0078130E"/>
    <w:rsid w:val="007826A5"/>
    <w:rsid w:val="00783136"/>
    <w:rsid w:val="00784F55"/>
    <w:rsid w:val="00787707"/>
    <w:rsid w:val="007922EE"/>
    <w:rsid w:val="007932CE"/>
    <w:rsid w:val="0079358D"/>
    <w:rsid w:val="00793C3A"/>
    <w:rsid w:val="00794452"/>
    <w:rsid w:val="00795DE5"/>
    <w:rsid w:val="007A3976"/>
    <w:rsid w:val="007A4C07"/>
    <w:rsid w:val="007A5662"/>
    <w:rsid w:val="007A5D81"/>
    <w:rsid w:val="007A6B0C"/>
    <w:rsid w:val="007A7645"/>
    <w:rsid w:val="007A7881"/>
    <w:rsid w:val="007B4E81"/>
    <w:rsid w:val="007B54F2"/>
    <w:rsid w:val="007B7B57"/>
    <w:rsid w:val="007C19F7"/>
    <w:rsid w:val="007C1A93"/>
    <w:rsid w:val="007C3927"/>
    <w:rsid w:val="007C3EC1"/>
    <w:rsid w:val="007C4470"/>
    <w:rsid w:val="007C55E2"/>
    <w:rsid w:val="007C746B"/>
    <w:rsid w:val="007D00AD"/>
    <w:rsid w:val="007D0C33"/>
    <w:rsid w:val="007D24C1"/>
    <w:rsid w:val="007D3ACE"/>
    <w:rsid w:val="007D4ECD"/>
    <w:rsid w:val="007D6709"/>
    <w:rsid w:val="007E14B9"/>
    <w:rsid w:val="007E1932"/>
    <w:rsid w:val="007E37BA"/>
    <w:rsid w:val="007E760A"/>
    <w:rsid w:val="007F07B5"/>
    <w:rsid w:val="007F2609"/>
    <w:rsid w:val="007F2870"/>
    <w:rsid w:val="007F5511"/>
    <w:rsid w:val="007F5661"/>
    <w:rsid w:val="007F62C8"/>
    <w:rsid w:val="00800652"/>
    <w:rsid w:val="0080146F"/>
    <w:rsid w:val="00806D02"/>
    <w:rsid w:val="00810A31"/>
    <w:rsid w:val="00813551"/>
    <w:rsid w:val="00816ECE"/>
    <w:rsid w:val="008200CA"/>
    <w:rsid w:val="0082232E"/>
    <w:rsid w:val="008224D2"/>
    <w:rsid w:val="008230E5"/>
    <w:rsid w:val="00824C41"/>
    <w:rsid w:val="00832917"/>
    <w:rsid w:val="0083323F"/>
    <w:rsid w:val="0083362B"/>
    <w:rsid w:val="00834CA7"/>
    <w:rsid w:val="00835386"/>
    <w:rsid w:val="00836B36"/>
    <w:rsid w:val="008445BC"/>
    <w:rsid w:val="00856CB0"/>
    <w:rsid w:val="008579AB"/>
    <w:rsid w:val="00862B56"/>
    <w:rsid w:val="008641F0"/>
    <w:rsid w:val="0086574C"/>
    <w:rsid w:val="00865A62"/>
    <w:rsid w:val="0086723C"/>
    <w:rsid w:val="00870927"/>
    <w:rsid w:val="00870A2B"/>
    <w:rsid w:val="008710D3"/>
    <w:rsid w:val="00873293"/>
    <w:rsid w:val="008733CD"/>
    <w:rsid w:val="008743D8"/>
    <w:rsid w:val="008772A5"/>
    <w:rsid w:val="00882766"/>
    <w:rsid w:val="00882CEF"/>
    <w:rsid w:val="00884330"/>
    <w:rsid w:val="008874E5"/>
    <w:rsid w:val="00887E68"/>
    <w:rsid w:val="00891752"/>
    <w:rsid w:val="008927A2"/>
    <w:rsid w:val="00893EDE"/>
    <w:rsid w:val="008A0E74"/>
    <w:rsid w:val="008A2572"/>
    <w:rsid w:val="008A2BCF"/>
    <w:rsid w:val="008A32DA"/>
    <w:rsid w:val="008A7C6B"/>
    <w:rsid w:val="008B2DA8"/>
    <w:rsid w:val="008B2F95"/>
    <w:rsid w:val="008B317B"/>
    <w:rsid w:val="008B594C"/>
    <w:rsid w:val="008B6672"/>
    <w:rsid w:val="008C6D64"/>
    <w:rsid w:val="008D18B9"/>
    <w:rsid w:val="008D1B95"/>
    <w:rsid w:val="008D27E3"/>
    <w:rsid w:val="008D49FF"/>
    <w:rsid w:val="008D5E61"/>
    <w:rsid w:val="008D742E"/>
    <w:rsid w:val="008D7545"/>
    <w:rsid w:val="008E0F73"/>
    <w:rsid w:val="008E2EA2"/>
    <w:rsid w:val="008E66B5"/>
    <w:rsid w:val="008E6D88"/>
    <w:rsid w:val="008E700E"/>
    <w:rsid w:val="008F01FA"/>
    <w:rsid w:val="008F1671"/>
    <w:rsid w:val="008F7002"/>
    <w:rsid w:val="009007D6"/>
    <w:rsid w:val="00904DA2"/>
    <w:rsid w:val="00905E7E"/>
    <w:rsid w:val="00905FDF"/>
    <w:rsid w:val="0090666D"/>
    <w:rsid w:val="00906F77"/>
    <w:rsid w:val="00907714"/>
    <w:rsid w:val="00910030"/>
    <w:rsid w:val="00910A14"/>
    <w:rsid w:val="00916728"/>
    <w:rsid w:val="00920065"/>
    <w:rsid w:val="00922D37"/>
    <w:rsid w:val="00923345"/>
    <w:rsid w:val="00923EAF"/>
    <w:rsid w:val="00925989"/>
    <w:rsid w:val="00925B2D"/>
    <w:rsid w:val="0092728F"/>
    <w:rsid w:val="009309F9"/>
    <w:rsid w:val="00930CBA"/>
    <w:rsid w:val="009430F6"/>
    <w:rsid w:val="00943837"/>
    <w:rsid w:val="0094543A"/>
    <w:rsid w:val="00946DFB"/>
    <w:rsid w:val="00947884"/>
    <w:rsid w:val="00950748"/>
    <w:rsid w:val="00953CC0"/>
    <w:rsid w:val="00954092"/>
    <w:rsid w:val="00955856"/>
    <w:rsid w:val="00957BC4"/>
    <w:rsid w:val="0096069F"/>
    <w:rsid w:val="00961018"/>
    <w:rsid w:val="009619A5"/>
    <w:rsid w:val="00965A50"/>
    <w:rsid w:val="00966648"/>
    <w:rsid w:val="00967B9F"/>
    <w:rsid w:val="00974699"/>
    <w:rsid w:val="009764C0"/>
    <w:rsid w:val="00976D7D"/>
    <w:rsid w:val="00982397"/>
    <w:rsid w:val="0098527B"/>
    <w:rsid w:val="009866DE"/>
    <w:rsid w:val="009935E2"/>
    <w:rsid w:val="00994C0E"/>
    <w:rsid w:val="00994E64"/>
    <w:rsid w:val="009A12F0"/>
    <w:rsid w:val="009A7309"/>
    <w:rsid w:val="009A7B52"/>
    <w:rsid w:val="009B0144"/>
    <w:rsid w:val="009B33EF"/>
    <w:rsid w:val="009B3916"/>
    <w:rsid w:val="009B5892"/>
    <w:rsid w:val="009B69BD"/>
    <w:rsid w:val="009B6DCB"/>
    <w:rsid w:val="009B6EA6"/>
    <w:rsid w:val="009C0961"/>
    <w:rsid w:val="009C0EB2"/>
    <w:rsid w:val="009D0659"/>
    <w:rsid w:val="009D0BF1"/>
    <w:rsid w:val="009D191A"/>
    <w:rsid w:val="009D1EA8"/>
    <w:rsid w:val="009D6C72"/>
    <w:rsid w:val="009E0214"/>
    <w:rsid w:val="009E05A6"/>
    <w:rsid w:val="009E1961"/>
    <w:rsid w:val="009E29C1"/>
    <w:rsid w:val="009E3D1B"/>
    <w:rsid w:val="009E528A"/>
    <w:rsid w:val="009E6C48"/>
    <w:rsid w:val="009F233A"/>
    <w:rsid w:val="009F2B22"/>
    <w:rsid w:val="009F48B5"/>
    <w:rsid w:val="009F4C8F"/>
    <w:rsid w:val="009F6609"/>
    <w:rsid w:val="00A02B99"/>
    <w:rsid w:val="00A04591"/>
    <w:rsid w:val="00A11450"/>
    <w:rsid w:val="00A114CF"/>
    <w:rsid w:val="00A131C7"/>
    <w:rsid w:val="00A1635C"/>
    <w:rsid w:val="00A20FF3"/>
    <w:rsid w:val="00A22065"/>
    <w:rsid w:val="00A23637"/>
    <w:rsid w:val="00A2366D"/>
    <w:rsid w:val="00A278B8"/>
    <w:rsid w:val="00A31631"/>
    <w:rsid w:val="00A338DD"/>
    <w:rsid w:val="00A3469A"/>
    <w:rsid w:val="00A34E37"/>
    <w:rsid w:val="00A3558D"/>
    <w:rsid w:val="00A371D6"/>
    <w:rsid w:val="00A40857"/>
    <w:rsid w:val="00A442CE"/>
    <w:rsid w:val="00A44C27"/>
    <w:rsid w:val="00A4758D"/>
    <w:rsid w:val="00A50E63"/>
    <w:rsid w:val="00A54AF9"/>
    <w:rsid w:val="00A56331"/>
    <w:rsid w:val="00A56D19"/>
    <w:rsid w:val="00A66AA5"/>
    <w:rsid w:val="00A710A3"/>
    <w:rsid w:val="00A7209E"/>
    <w:rsid w:val="00A737AC"/>
    <w:rsid w:val="00A74800"/>
    <w:rsid w:val="00A75618"/>
    <w:rsid w:val="00A75C55"/>
    <w:rsid w:val="00A766F3"/>
    <w:rsid w:val="00A822C3"/>
    <w:rsid w:val="00A83A21"/>
    <w:rsid w:val="00A84EF3"/>
    <w:rsid w:val="00A8606E"/>
    <w:rsid w:val="00A91427"/>
    <w:rsid w:val="00A91931"/>
    <w:rsid w:val="00A930EC"/>
    <w:rsid w:val="00A96E8C"/>
    <w:rsid w:val="00A97C53"/>
    <w:rsid w:val="00AA21A1"/>
    <w:rsid w:val="00AA2484"/>
    <w:rsid w:val="00AA2A44"/>
    <w:rsid w:val="00AA3127"/>
    <w:rsid w:val="00AA34EF"/>
    <w:rsid w:val="00AA400A"/>
    <w:rsid w:val="00AA4216"/>
    <w:rsid w:val="00AA7B97"/>
    <w:rsid w:val="00AB469D"/>
    <w:rsid w:val="00AB5F88"/>
    <w:rsid w:val="00AB671F"/>
    <w:rsid w:val="00AB69E4"/>
    <w:rsid w:val="00AB6EB5"/>
    <w:rsid w:val="00AC076B"/>
    <w:rsid w:val="00AC3304"/>
    <w:rsid w:val="00AC60BE"/>
    <w:rsid w:val="00AC767A"/>
    <w:rsid w:val="00AD0C4F"/>
    <w:rsid w:val="00AD2A9C"/>
    <w:rsid w:val="00AD5C99"/>
    <w:rsid w:val="00AD7D3F"/>
    <w:rsid w:val="00AD7F1A"/>
    <w:rsid w:val="00AE47DB"/>
    <w:rsid w:val="00AE49DA"/>
    <w:rsid w:val="00AE4B27"/>
    <w:rsid w:val="00AE7C50"/>
    <w:rsid w:val="00AF1156"/>
    <w:rsid w:val="00AF2BBB"/>
    <w:rsid w:val="00AF575D"/>
    <w:rsid w:val="00AF6154"/>
    <w:rsid w:val="00AF70AA"/>
    <w:rsid w:val="00B0142F"/>
    <w:rsid w:val="00B03831"/>
    <w:rsid w:val="00B06AD2"/>
    <w:rsid w:val="00B06CF6"/>
    <w:rsid w:val="00B07183"/>
    <w:rsid w:val="00B1014A"/>
    <w:rsid w:val="00B17B5C"/>
    <w:rsid w:val="00B17F55"/>
    <w:rsid w:val="00B206F1"/>
    <w:rsid w:val="00B23604"/>
    <w:rsid w:val="00B24BF9"/>
    <w:rsid w:val="00B24C8B"/>
    <w:rsid w:val="00B25A35"/>
    <w:rsid w:val="00B3025D"/>
    <w:rsid w:val="00B322D3"/>
    <w:rsid w:val="00B34DEA"/>
    <w:rsid w:val="00B356F1"/>
    <w:rsid w:val="00B37E99"/>
    <w:rsid w:val="00B40665"/>
    <w:rsid w:val="00B409AF"/>
    <w:rsid w:val="00B462E3"/>
    <w:rsid w:val="00B47BCC"/>
    <w:rsid w:val="00B50945"/>
    <w:rsid w:val="00B51084"/>
    <w:rsid w:val="00B53C05"/>
    <w:rsid w:val="00B54761"/>
    <w:rsid w:val="00B551CB"/>
    <w:rsid w:val="00B629A7"/>
    <w:rsid w:val="00B62A64"/>
    <w:rsid w:val="00B63000"/>
    <w:rsid w:val="00B64E8B"/>
    <w:rsid w:val="00B66AF0"/>
    <w:rsid w:val="00B673F2"/>
    <w:rsid w:val="00B70A29"/>
    <w:rsid w:val="00B73A92"/>
    <w:rsid w:val="00B751FA"/>
    <w:rsid w:val="00B76461"/>
    <w:rsid w:val="00B7684F"/>
    <w:rsid w:val="00B7734A"/>
    <w:rsid w:val="00B8166C"/>
    <w:rsid w:val="00B84E05"/>
    <w:rsid w:val="00B87491"/>
    <w:rsid w:val="00B9042C"/>
    <w:rsid w:val="00B92C6D"/>
    <w:rsid w:val="00B937BD"/>
    <w:rsid w:val="00B95A03"/>
    <w:rsid w:val="00B96779"/>
    <w:rsid w:val="00BA44BC"/>
    <w:rsid w:val="00BA779D"/>
    <w:rsid w:val="00BA7FE3"/>
    <w:rsid w:val="00BB0019"/>
    <w:rsid w:val="00BB034A"/>
    <w:rsid w:val="00BB1075"/>
    <w:rsid w:val="00BB2049"/>
    <w:rsid w:val="00BB2536"/>
    <w:rsid w:val="00BB256F"/>
    <w:rsid w:val="00BB3DCB"/>
    <w:rsid w:val="00BB5BEC"/>
    <w:rsid w:val="00BB667F"/>
    <w:rsid w:val="00BC23EF"/>
    <w:rsid w:val="00BD237C"/>
    <w:rsid w:val="00BD35F4"/>
    <w:rsid w:val="00BD5803"/>
    <w:rsid w:val="00BF1F0C"/>
    <w:rsid w:val="00BF4603"/>
    <w:rsid w:val="00BF52D2"/>
    <w:rsid w:val="00BF53F9"/>
    <w:rsid w:val="00BF7906"/>
    <w:rsid w:val="00BF7EF7"/>
    <w:rsid w:val="00C04E4D"/>
    <w:rsid w:val="00C07EE2"/>
    <w:rsid w:val="00C1018D"/>
    <w:rsid w:val="00C122F5"/>
    <w:rsid w:val="00C133D3"/>
    <w:rsid w:val="00C13CFF"/>
    <w:rsid w:val="00C16643"/>
    <w:rsid w:val="00C17BED"/>
    <w:rsid w:val="00C203D5"/>
    <w:rsid w:val="00C20BE7"/>
    <w:rsid w:val="00C217A0"/>
    <w:rsid w:val="00C2289E"/>
    <w:rsid w:val="00C24687"/>
    <w:rsid w:val="00C25540"/>
    <w:rsid w:val="00C25575"/>
    <w:rsid w:val="00C25885"/>
    <w:rsid w:val="00C27B62"/>
    <w:rsid w:val="00C27E3D"/>
    <w:rsid w:val="00C346B3"/>
    <w:rsid w:val="00C35485"/>
    <w:rsid w:val="00C35697"/>
    <w:rsid w:val="00C35730"/>
    <w:rsid w:val="00C359BF"/>
    <w:rsid w:val="00C36080"/>
    <w:rsid w:val="00C37EA4"/>
    <w:rsid w:val="00C41749"/>
    <w:rsid w:val="00C417C0"/>
    <w:rsid w:val="00C43E80"/>
    <w:rsid w:val="00C43F5F"/>
    <w:rsid w:val="00C452F0"/>
    <w:rsid w:val="00C4791A"/>
    <w:rsid w:val="00C5567D"/>
    <w:rsid w:val="00C657A5"/>
    <w:rsid w:val="00C675F1"/>
    <w:rsid w:val="00C71AFB"/>
    <w:rsid w:val="00C7688E"/>
    <w:rsid w:val="00C8142A"/>
    <w:rsid w:val="00C86DF5"/>
    <w:rsid w:val="00C9081D"/>
    <w:rsid w:val="00C90B45"/>
    <w:rsid w:val="00C92333"/>
    <w:rsid w:val="00C92A5A"/>
    <w:rsid w:val="00C94C71"/>
    <w:rsid w:val="00C966DF"/>
    <w:rsid w:val="00CA1652"/>
    <w:rsid w:val="00CA2389"/>
    <w:rsid w:val="00CA2E83"/>
    <w:rsid w:val="00CA4485"/>
    <w:rsid w:val="00CA6B74"/>
    <w:rsid w:val="00CB079C"/>
    <w:rsid w:val="00CB0B21"/>
    <w:rsid w:val="00CB2462"/>
    <w:rsid w:val="00CB4C04"/>
    <w:rsid w:val="00CC0775"/>
    <w:rsid w:val="00CC0FB9"/>
    <w:rsid w:val="00CC1A65"/>
    <w:rsid w:val="00CC2FEF"/>
    <w:rsid w:val="00CC5EE8"/>
    <w:rsid w:val="00CC64A8"/>
    <w:rsid w:val="00CD0D87"/>
    <w:rsid w:val="00CD1C17"/>
    <w:rsid w:val="00CD3A11"/>
    <w:rsid w:val="00CD4329"/>
    <w:rsid w:val="00CD5685"/>
    <w:rsid w:val="00CD5739"/>
    <w:rsid w:val="00CD6F2D"/>
    <w:rsid w:val="00CD742B"/>
    <w:rsid w:val="00CD7E03"/>
    <w:rsid w:val="00CE0F41"/>
    <w:rsid w:val="00CE34E7"/>
    <w:rsid w:val="00CE42B6"/>
    <w:rsid w:val="00CE5B09"/>
    <w:rsid w:val="00CE71EC"/>
    <w:rsid w:val="00CE7DFC"/>
    <w:rsid w:val="00CF137F"/>
    <w:rsid w:val="00CF3019"/>
    <w:rsid w:val="00CF4A67"/>
    <w:rsid w:val="00D0450E"/>
    <w:rsid w:val="00D049B6"/>
    <w:rsid w:val="00D050D6"/>
    <w:rsid w:val="00D061AF"/>
    <w:rsid w:val="00D064D7"/>
    <w:rsid w:val="00D07523"/>
    <w:rsid w:val="00D1155C"/>
    <w:rsid w:val="00D143B2"/>
    <w:rsid w:val="00D21127"/>
    <w:rsid w:val="00D2585D"/>
    <w:rsid w:val="00D326B2"/>
    <w:rsid w:val="00D366B3"/>
    <w:rsid w:val="00D37D5F"/>
    <w:rsid w:val="00D41663"/>
    <w:rsid w:val="00D425CA"/>
    <w:rsid w:val="00D4269D"/>
    <w:rsid w:val="00D4281C"/>
    <w:rsid w:val="00D42A13"/>
    <w:rsid w:val="00D43B0F"/>
    <w:rsid w:val="00D46C2D"/>
    <w:rsid w:val="00D4790B"/>
    <w:rsid w:val="00D50387"/>
    <w:rsid w:val="00D548D9"/>
    <w:rsid w:val="00D558D1"/>
    <w:rsid w:val="00D55CD9"/>
    <w:rsid w:val="00D56955"/>
    <w:rsid w:val="00D574AC"/>
    <w:rsid w:val="00D62C95"/>
    <w:rsid w:val="00D707D9"/>
    <w:rsid w:val="00D70BD7"/>
    <w:rsid w:val="00D716B0"/>
    <w:rsid w:val="00D72637"/>
    <w:rsid w:val="00D73D78"/>
    <w:rsid w:val="00D750D1"/>
    <w:rsid w:val="00D7537B"/>
    <w:rsid w:val="00D75A5A"/>
    <w:rsid w:val="00D77582"/>
    <w:rsid w:val="00D77BDD"/>
    <w:rsid w:val="00D806DC"/>
    <w:rsid w:val="00D8175A"/>
    <w:rsid w:val="00D81C25"/>
    <w:rsid w:val="00D90C72"/>
    <w:rsid w:val="00D9298D"/>
    <w:rsid w:val="00D96D32"/>
    <w:rsid w:val="00DA0056"/>
    <w:rsid w:val="00DA15B5"/>
    <w:rsid w:val="00DA5989"/>
    <w:rsid w:val="00DA64C4"/>
    <w:rsid w:val="00DB064A"/>
    <w:rsid w:val="00DB1350"/>
    <w:rsid w:val="00DB1D79"/>
    <w:rsid w:val="00DB5E62"/>
    <w:rsid w:val="00DC0413"/>
    <w:rsid w:val="00DC14D5"/>
    <w:rsid w:val="00DC158E"/>
    <w:rsid w:val="00DC1703"/>
    <w:rsid w:val="00DC40D7"/>
    <w:rsid w:val="00DC61E7"/>
    <w:rsid w:val="00DD6727"/>
    <w:rsid w:val="00DD6C1B"/>
    <w:rsid w:val="00DE0133"/>
    <w:rsid w:val="00DE05E9"/>
    <w:rsid w:val="00DE2091"/>
    <w:rsid w:val="00DF67F2"/>
    <w:rsid w:val="00E00772"/>
    <w:rsid w:val="00E0083A"/>
    <w:rsid w:val="00E01901"/>
    <w:rsid w:val="00E01BF2"/>
    <w:rsid w:val="00E01CDD"/>
    <w:rsid w:val="00E03ED8"/>
    <w:rsid w:val="00E10029"/>
    <w:rsid w:val="00E10C26"/>
    <w:rsid w:val="00E11FB1"/>
    <w:rsid w:val="00E13DC4"/>
    <w:rsid w:val="00E1531B"/>
    <w:rsid w:val="00E177B8"/>
    <w:rsid w:val="00E17CA8"/>
    <w:rsid w:val="00E21D81"/>
    <w:rsid w:val="00E22600"/>
    <w:rsid w:val="00E22DF3"/>
    <w:rsid w:val="00E260FE"/>
    <w:rsid w:val="00E265F3"/>
    <w:rsid w:val="00E26C81"/>
    <w:rsid w:val="00E3041E"/>
    <w:rsid w:val="00E315A7"/>
    <w:rsid w:val="00E32382"/>
    <w:rsid w:val="00E32A67"/>
    <w:rsid w:val="00E3453B"/>
    <w:rsid w:val="00E40B31"/>
    <w:rsid w:val="00E4241F"/>
    <w:rsid w:val="00E43A3D"/>
    <w:rsid w:val="00E44A48"/>
    <w:rsid w:val="00E465EF"/>
    <w:rsid w:val="00E536B0"/>
    <w:rsid w:val="00E56851"/>
    <w:rsid w:val="00E612AD"/>
    <w:rsid w:val="00E63976"/>
    <w:rsid w:val="00E642CE"/>
    <w:rsid w:val="00E6486B"/>
    <w:rsid w:val="00E64E8A"/>
    <w:rsid w:val="00E65CC3"/>
    <w:rsid w:val="00E66A95"/>
    <w:rsid w:val="00E7423A"/>
    <w:rsid w:val="00E75588"/>
    <w:rsid w:val="00E757DB"/>
    <w:rsid w:val="00E770FB"/>
    <w:rsid w:val="00E808F4"/>
    <w:rsid w:val="00E8121F"/>
    <w:rsid w:val="00E81314"/>
    <w:rsid w:val="00E82BF2"/>
    <w:rsid w:val="00E845C0"/>
    <w:rsid w:val="00E86912"/>
    <w:rsid w:val="00E86DE8"/>
    <w:rsid w:val="00E9090A"/>
    <w:rsid w:val="00E90EB7"/>
    <w:rsid w:val="00E912BC"/>
    <w:rsid w:val="00E9241C"/>
    <w:rsid w:val="00E9389D"/>
    <w:rsid w:val="00E97D2A"/>
    <w:rsid w:val="00EA0029"/>
    <w:rsid w:val="00EA0B03"/>
    <w:rsid w:val="00EA0BBA"/>
    <w:rsid w:val="00EA18AB"/>
    <w:rsid w:val="00EA3364"/>
    <w:rsid w:val="00EA47EC"/>
    <w:rsid w:val="00EA7F3A"/>
    <w:rsid w:val="00EB016B"/>
    <w:rsid w:val="00EB26D0"/>
    <w:rsid w:val="00EB5E4B"/>
    <w:rsid w:val="00EB6C2A"/>
    <w:rsid w:val="00EC0462"/>
    <w:rsid w:val="00EC233E"/>
    <w:rsid w:val="00EC3130"/>
    <w:rsid w:val="00EC3250"/>
    <w:rsid w:val="00EC5385"/>
    <w:rsid w:val="00ED2C81"/>
    <w:rsid w:val="00ED4504"/>
    <w:rsid w:val="00ED4744"/>
    <w:rsid w:val="00ED5DA3"/>
    <w:rsid w:val="00EE1A79"/>
    <w:rsid w:val="00EE21F5"/>
    <w:rsid w:val="00EE25C3"/>
    <w:rsid w:val="00EE2DA4"/>
    <w:rsid w:val="00EE6A47"/>
    <w:rsid w:val="00EE6FFD"/>
    <w:rsid w:val="00EF04F1"/>
    <w:rsid w:val="00EF1C5A"/>
    <w:rsid w:val="00EF26BE"/>
    <w:rsid w:val="00EF3EF3"/>
    <w:rsid w:val="00EF45D0"/>
    <w:rsid w:val="00EF4CFB"/>
    <w:rsid w:val="00EF4E68"/>
    <w:rsid w:val="00EF59C3"/>
    <w:rsid w:val="00EF5FEE"/>
    <w:rsid w:val="00EF6362"/>
    <w:rsid w:val="00EF713D"/>
    <w:rsid w:val="00F052C9"/>
    <w:rsid w:val="00F062A7"/>
    <w:rsid w:val="00F12788"/>
    <w:rsid w:val="00F1370C"/>
    <w:rsid w:val="00F13D7C"/>
    <w:rsid w:val="00F1459C"/>
    <w:rsid w:val="00F14E3B"/>
    <w:rsid w:val="00F152AE"/>
    <w:rsid w:val="00F20A37"/>
    <w:rsid w:val="00F216E1"/>
    <w:rsid w:val="00F261EC"/>
    <w:rsid w:val="00F308C7"/>
    <w:rsid w:val="00F337A5"/>
    <w:rsid w:val="00F341D8"/>
    <w:rsid w:val="00F34407"/>
    <w:rsid w:val="00F344C0"/>
    <w:rsid w:val="00F361B0"/>
    <w:rsid w:val="00F411A4"/>
    <w:rsid w:val="00F42136"/>
    <w:rsid w:val="00F432F7"/>
    <w:rsid w:val="00F44203"/>
    <w:rsid w:val="00F448A8"/>
    <w:rsid w:val="00F455EA"/>
    <w:rsid w:val="00F45D78"/>
    <w:rsid w:val="00F46087"/>
    <w:rsid w:val="00F46B89"/>
    <w:rsid w:val="00F479B7"/>
    <w:rsid w:val="00F5042A"/>
    <w:rsid w:val="00F533D8"/>
    <w:rsid w:val="00F53BA1"/>
    <w:rsid w:val="00F54CDB"/>
    <w:rsid w:val="00F55494"/>
    <w:rsid w:val="00F55B70"/>
    <w:rsid w:val="00F56241"/>
    <w:rsid w:val="00F57650"/>
    <w:rsid w:val="00F57C75"/>
    <w:rsid w:val="00F63797"/>
    <w:rsid w:val="00F64BC7"/>
    <w:rsid w:val="00F64FF8"/>
    <w:rsid w:val="00F73D26"/>
    <w:rsid w:val="00F758EB"/>
    <w:rsid w:val="00F7595E"/>
    <w:rsid w:val="00F80F30"/>
    <w:rsid w:val="00F81155"/>
    <w:rsid w:val="00F81526"/>
    <w:rsid w:val="00F82249"/>
    <w:rsid w:val="00F85324"/>
    <w:rsid w:val="00F85340"/>
    <w:rsid w:val="00F93668"/>
    <w:rsid w:val="00F93CC2"/>
    <w:rsid w:val="00F9527B"/>
    <w:rsid w:val="00F95FF1"/>
    <w:rsid w:val="00F96A4E"/>
    <w:rsid w:val="00F97AF4"/>
    <w:rsid w:val="00F97B59"/>
    <w:rsid w:val="00FA1698"/>
    <w:rsid w:val="00FA22D3"/>
    <w:rsid w:val="00FA326B"/>
    <w:rsid w:val="00FA3CC4"/>
    <w:rsid w:val="00FA5586"/>
    <w:rsid w:val="00FA56CE"/>
    <w:rsid w:val="00FA5B67"/>
    <w:rsid w:val="00FB5020"/>
    <w:rsid w:val="00FB51B3"/>
    <w:rsid w:val="00FB5711"/>
    <w:rsid w:val="00FB61FE"/>
    <w:rsid w:val="00FB6EE7"/>
    <w:rsid w:val="00FC062F"/>
    <w:rsid w:val="00FC0E28"/>
    <w:rsid w:val="00FC1D69"/>
    <w:rsid w:val="00FC605D"/>
    <w:rsid w:val="00FC6842"/>
    <w:rsid w:val="00FC68A8"/>
    <w:rsid w:val="00FC6D9E"/>
    <w:rsid w:val="00FC721D"/>
    <w:rsid w:val="00FC7EA4"/>
    <w:rsid w:val="00FD1B61"/>
    <w:rsid w:val="00FD5B25"/>
    <w:rsid w:val="00FE26AD"/>
    <w:rsid w:val="00FE548A"/>
    <w:rsid w:val="00FE6B1C"/>
    <w:rsid w:val="00FE6C16"/>
    <w:rsid w:val="00FE7080"/>
    <w:rsid w:val="00FE7114"/>
    <w:rsid w:val="00FF1DB7"/>
    <w:rsid w:val="00FF354F"/>
    <w:rsid w:val="00FF35E6"/>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C2C2-C2B3-4C79-9C3B-60AB015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510328"/>
    <w:pPr>
      <w:spacing w:after="0" w:line="240" w:lineRule="auto"/>
      <w:ind w:left="720"/>
      <w:contextualSpacing/>
    </w:pPr>
    <w:rPr>
      <w:rFonts w:ascii="Times New Roman" w:eastAsia="Times New Roman" w:hAnsi="Times New Roman" w:cs="Symbol"/>
      <w:sz w:val="20"/>
      <w:szCs w:val="20"/>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510328"/>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1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05"/>
    <w:rPr>
      <w:rFonts w:ascii="Tahoma" w:hAnsi="Tahoma" w:cs="Tahoma"/>
      <w:sz w:val="16"/>
      <w:szCs w:val="16"/>
    </w:rPr>
  </w:style>
  <w:style w:type="paragraph" w:styleId="Header">
    <w:name w:val="header"/>
    <w:basedOn w:val="Normal"/>
    <w:link w:val="HeaderChar"/>
    <w:uiPriority w:val="99"/>
    <w:unhideWhenUsed/>
    <w:rsid w:val="0052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E"/>
  </w:style>
  <w:style w:type="paragraph" w:styleId="Footer">
    <w:name w:val="footer"/>
    <w:basedOn w:val="Normal"/>
    <w:link w:val="FooterChar"/>
    <w:uiPriority w:val="99"/>
    <w:unhideWhenUsed/>
    <w:rsid w:val="0052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111">
      <w:bodyDiv w:val="1"/>
      <w:marLeft w:val="0"/>
      <w:marRight w:val="0"/>
      <w:marTop w:val="0"/>
      <w:marBottom w:val="0"/>
      <w:divBdr>
        <w:top w:val="none" w:sz="0" w:space="0" w:color="auto"/>
        <w:left w:val="none" w:sz="0" w:space="0" w:color="auto"/>
        <w:bottom w:val="none" w:sz="0" w:space="0" w:color="auto"/>
        <w:right w:val="none" w:sz="0" w:space="0" w:color="auto"/>
      </w:divBdr>
    </w:div>
    <w:div w:id="1111241067">
      <w:bodyDiv w:val="1"/>
      <w:marLeft w:val="0"/>
      <w:marRight w:val="0"/>
      <w:marTop w:val="0"/>
      <w:marBottom w:val="0"/>
      <w:divBdr>
        <w:top w:val="none" w:sz="0" w:space="0" w:color="auto"/>
        <w:left w:val="none" w:sz="0" w:space="0" w:color="auto"/>
        <w:bottom w:val="none" w:sz="0" w:space="0" w:color="auto"/>
        <w:right w:val="none" w:sz="0" w:space="0" w:color="auto"/>
      </w:divBdr>
    </w:div>
    <w:div w:id="20652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27D3-C84B-491D-99AE-128879C6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Co-Ordination</cp:lastModifiedBy>
  <cp:revision>1999</cp:revision>
  <cp:lastPrinted>2022-05-09T09:54:00Z</cp:lastPrinted>
  <dcterms:created xsi:type="dcterms:W3CDTF">2021-10-10T05:53:00Z</dcterms:created>
  <dcterms:modified xsi:type="dcterms:W3CDTF">2022-06-13T08:25:00Z</dcterms:modified>
</cp:coreProperties>
</file>